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DA041" w14:textId="77777777" w:rsidR="006C6F46" w:rsidRDefault="006C6F46" w:rsidP="006C6F46">
      <w:pPr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Kimberly Fonzo</w:t>
      </w:r>
    </w:p>
    <w:p w14:paraId="5C79A757" w14:textId="77777777" w:rsidR="007054FD" w:rsidRPr="007054FD" w:rsidRDefault="007054FD" w:rsidP="006C6F46">
      <w:pPr>
        <w:contextualSpacing/>
        <w:jc w:val="center"/>
      </w:pPr>
      <w:r>
        <w:t>A</w:t>
      </w:r>
      <w:r w:rsidR="0091017E">
        <w:t>ss</w:t>
      </w:r>
      <w:r w:rsidR="00C9496C">
        <w:t>ociate</w:t>
      </w:r>
      <w:r>
        <w:t xml:space="preserve"> Professor</w:t>
      </w:r>
    </w:p>
    <w:p w14:paraId="4215AA9E" w14:textId="77777777" w:rsidR="006C6F46" w:rsidRDefault="006C6F46" w:rsidP="006C6F46">
      <w:pPr>
        <w:jc w:val="center"/>
      </w:pPr>
      <w:r>
        <w:t>Department of English</w:t>
      </w:r>
    </w:p>
    <w:p w14:paraId="543F4C75" w14:textId="77777777" w:rsidR="006C6F46" w:rsidRDefault="006C6F46" w:rsidP="006C6F46">
      <w:pPr>
        <w:jc w:val="center"/>
      </w:pPr>
      <w:r>
        <w:t xml:space="preserve">University of </w:t>
      </w:r>
      <w:r w:rsidR="007054FD">
        <w:t>Texas at San Antonio</w:t>
      </w:r>
    </w:p>
    <w:p w14:paraId="1B651546" w14:textId="77777777" w:rsidR="006C6F46" w:rsidRDefault="007054FD" w:rsidP="006C6F46">
      <w:pPr>
        <w:jc w:val="center"/>
      </w:pPr>
      <w:r>
        <w:t>One UTSA Circle</w:t>
      </w:r>
    </w:p>
    <w:p w14:paraId="0FEDE012" w14:textId="77777777" w:rsidR="007054FD" w:rsidRDefault="007054FD" w:rsidP="007054FD">
      <w:pPr>
        <w:jc w:val="center"/>
      </w:pPr>
      <w:r>
        <w:t>San Antonio, TX 78249-0643</w:t>
      </w:r>
    </w:p>
    <w:p w14:paraId="33B9CA83" w14:textId="77777777" w:rsidR="007054FD" w:rsidRDefault="004B2003" w:rsidP="00664EDE">
      <w:pPr>
        <w:jc w:val="center"/>
      </w:pPr>
      <w:hyperlink r:id="rId9" w:history="1">
        <w:r w:rsidR="00281F45" w:rsidRPr="00464729">
          <w:rPr>
            <w:rStyle w:val="Hyperlink"/>
          </w:rPr>
          <w:t>kimberly.fonzo@utsa.edu</w:t>
        </w:r>
      </w:hyperlink>
    </w:p>
    <w:p w14:paraId="799AD15D" w14:textId="77777777" w:rsidR="00F06987" w:rsidRPr="00C9021A" w:rsidRDefault="00C9021A" w:rsidP="00F06987">
      <w:pPr>
        <w:rPr>
          <w:u w:val="double"/>
        </w:rPr>
      </w:pPr>
      <w:r w:rsidRPr="00C9021A">
        <w:rPr>
          <w:u w:val="double"/>
        </w:rPr>
        <w:tab/>
      </w:r>
      <w:r w:rsidRPr="00C9021A">
        <w:rPr>
          <w:u w:val="double"/>
        </w:rPr>
        <w:tab/>
      </w:r>
      <w:r w:rsidRPr="00C9021A">
        <w:rPr>
          <w:u w:val="double"/>
        </w:rPr>
        <w:tab/>
      </w:r>
      <w:r w:rsidRPr="00C9021A">
        <w:rPr>
          <w:u w:val="double"/>
        </w:rPr>
        <w:tab/>
      </w:r>
      <w:r w:rsidRPr="00C9021A">
        <w:rPr>
          <w:u w:val="double"/>
        </w:rPr>
        <w:tab/>
      </w:r>
      <w:r w:rsidRPr="00C9021A">
        <w:rPr>
          <w:u w:val="double"/>
        </w:rPr>
        <w:tab/>
      </w:r>
      <w:r w:rsidRPr="00C9021A">
        <w:rPr>
          <w:u w:val="double"/>
        </w:rPr>
        <w:tab/>
      </w:r>
      <w:r w:rsidRPr="00C9021A">
        <w:rPr>
          <w:u w:val="double"/>
        </w:rPr>
        <w:tab/>
      </w:r>
      <w:r w:rsidRPr="00C9021A">
        <w:rPr>
          <w:u w:val="double"/>
        </w:rPr>
        <w:tab/>
      </w:r>
      <w:r w:rsidRPr="00C9021A">
        <w:rPr>
          <w:u w:val="double"/>
        </w:rPr>
        <w:tab/>
      </w:r>
      <w:r w:rsidRPr="00C9021A">
        <w:rPr>
          <w:u w:val="double"/>
        </w:rPr>
        <w:tab/>
      </w:r>
      <w:r w:rsidRPr="00C9021A">
        <w:rPr>
          <w:u w:val="double"/>
        </w:rPr>
        <w:tab/>
      </w:r>
    </w:p>
    <w:p w14:paraId="435ECB74" w14:textId="77777777" w:rsidR="00F06987" w:rsidRPr="004E75C5" w:rsidRDefault="00F06987" w:rsidP="00F06987">
      <w:pPr>
        <w:rPr>
          <w:b/>
        </w:rPr>
      </w:pPr>
      <w:r w:rsidRPr="004E75C5">
        <w:rPr>
          <w:b/>
        </w:rPr>
        <w:t>EDUCATION</w:t>
      </w:r>
    </w:p>
    <w:p w14:paraId="26B005EC" w14:textId="77777777" w:rsidR="00530B37" w:rsidRDefault="00530B37" w:rsidP="00F06987"/>
    <w:p w14:paraId="49DFEDF9" w14:textId="77777777" w:rsidR="00F06987" w:rsidRDefault="00F06987" w:rsidP="007054FD">
      <w:proofErr w:type="spellStart"/>
      <w:r w:rsidRPr="004E75C5">
        <w:t>Ph.D</w:t>
      </w:r>
      <w:proofErr w:type="spellEnd"/>
      <w:r w:rsidRPr="004E75C5">
        <w:tab/>
        <w:t>English Literature, University of Illinois, Urb</w:t>
      </w:r>
      <w:r w:rsidR="005678CA">
        <w:t>ana-Champaign,</w:t>
      </w:r>
      <w:r w:rsidR="00F44FCC">
        <w:t xml:space="preserve"> </w:t>
      </w:r>
      <w:r w:rsidR="004513FB">
        <w:t>2013</w:t>
      </w:r>
    </w:p>
    <w:p w14:paraId="2EB94EFC" w14:textId="77777777" w:rsidR="00F44FCC" w:rsidRPr="004E75C5" w:rsidRDefault="00F44FCC" w:rsidP="00F91725">
      <w:pPr>
        <w:ind w:firstLine="720"/>
      </w:pPr>
    </w:p>
    <w:p w14:paraId="1617F81C" w14:textId="77777777" w:rsidR="00F06987" w:rsidRPr="00F44FCC" w:rsidRDefault="00F06987" w:rsidP="00F44FCC">
      <w:r w:rsidRPr="004E75C5">
        <w:t>M.A.</w:t>
      </w:r>
      <w:r w:rsidRPr="004E75C5">
        <w:tab/>
        <w:t>English Literature, University</w:t>
      </w:r>
      <w:r w:rsidR="00FC33AE">
        <w:t xml:space="preserve"> of Illinois, Urbana-Champaign,</w:t>
      </w:r>
      <w:r w:rsidR="00FC33AE" w:rsidRPr="004E75C5">
        <w:t xml:space="preserve"> </w:t>
      </w:r>
      <w:r w:rsidRPr="004E75C5">
        <w:t>2007</w:t>
      </w:r>
    </w:p>
    <w:p w14:paraId="3096067E" w14:textId="77777777" w:rsidR="00F44FCC" w:rsidRDefault="00F44FCC" w:rsidP="00F06987"/>
    <w:p w14:paraId="0683CBB8" w14:textId="77777777" w:rsidR="00F06987" w:rsidRPr="004E75C5" w:rsidRDefault="00F06987" w:rsidP="00F06987">
      <w:r w:rsidRPr="004E75C5">
        <w:t>B.A.</w:t>
      </w:r>
      <w:r w:rsidRPr="004E75C5">
        <w:tab/>
        <w:t>Theatre and English Literature, Hanover Col</w:t>
      </w:r>
      <w:r w:rsidR="00FC33AE">
        <w:t>lege</w:t>
      </w:r>
      <w:r w:rsidRPr="004E75C5">
        <w:t>, 2003</w:t>
      </w:r>
    </w:p>
    <w:p w14:paraId="092B1150" w14:textId="77777777" w:rsidR="00C9021A" w:rsidRDefault="00FC33AE" w:rsidP="00192CE3">
      <w:pPr>
        <w:ind w:firstLine="720"/>
        <w:rPr>
          <w:b/>
          <w:u w:val="double"/>
        </w:rPr>
      </w:pPr>
      <w:r w:rsidRPr="004E75C5">
        <w:rPr>
          <w:i/>
        </w:rPr>
        <w:t>magna cum laude</w:t>
      </w:r>
    </w:p>
    <w:p w14:paraId="5443D7C5" w14:textId="77777777" w:rsidR="00C9021A" w:rsidRPr="00C9021A" w:rsidRDefault="00C9021A" w:rsidP="00F06987">
      <w:pPr>
        <w:rPr>
          <w:b/>
          <w:u w:val="double"/>
        </w:rPr>
      </w:pP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</w:p>
    <w:p w14:paraId="49B972C3" w14:textId="77777777" w:rsidR="00F06987" w:rsidRDefault="007054FD" w:rsidP="00F06987">
      <w:pPr>
        <w:rPr>
          <w:b/>
        </w:rPr>
      </w:pPr>
      <w:r>
        <w:rPr>
          <w:b/>
        </w:rPr>
        <w:t>EMPLOYMENT</w:t>
      </w:r>
    </w:p>
    <w:p w14:paraId="6A7486A4" w14:textId="77777777" w:rsidR="00530B37" w:rsidRDefault="00530B37" w:rsidP="00F06987"/>
    <w:p w14:paraId="135E3FAF" w14:textId="77777777" w:rsidR="00622A94" w:rsidRDefault="00622A94" w:rsidP="00F06987">
      <w:r>
        <w:t xml:space="preserve">Associate Professor, Department of English, University of Texas at San Antonio </w:t>
      </w:r>
      <w:r w:rsidR="00F24F95">
        <w:t>(</w:t>
      </w:r>
      <w:r>
        <w:t>2022</w:t>
      </w:r>
      <w:r w:rsidR="00F24F95">
        <w:t>-Present</w:t>
      </w:r>
      <w:r>
        <w:t>)</w:t>
      </w:r>
    </w:p>
    <w:p w14:paraId="21BDEAF4" w14:textId="77777777" w:rsidR="00622A94" w:rsidRDefault="00622A94" w:rsidP="00F06987"/>
    <w:p w14:paraId="0DEB45F8" w14:textId="77777777" w:rsidR="00604DC9" w:rsidRDefault="007054FD" w:rsidP="00F06987">
      <w:r>
        <w:t xml:space="preserve">Assistant Professor, Department of English, University of Texas at </w:t>
      </w:r>
      <w:r w:rsidR="00604DC9">
        <w:t>San Antonio</w:t>
      </w:r>
    </w:p>
    <w:p w14:paraId="15E7FED5" w14:textId="77777777" w:rsidR="001C26EA" w:rsidRDefault="00604DC9" w:rsidP="00F06987">
      <w:r>
        <w:t>(2013-</w:t>
      </w:r>
      <w:r w:rsidR="00622A94">
        <w:t>2022</w:t>
      </w:r>
      <w:r>
        <w:t>)</w:t>
      </w:r>
    </w:p>
    <w:p w14:paraId="0027ECA7" w14:textId="77777777" w:rsidR="00604DC9" w:rsidRDefault="00604DC9" w:rsidP="00F06987"/>
    <w:p w14:paraId="16AE69C9" w14:textId="77777777" w:rsidR="00604DC9" w:rsidRDefault="00676166" w:rsidP="00F06987">
      <w:r>
        <w:t xml:space="preserve">Graduate </w:t>
      </w:r>
      <w:r w:rsidR="00604DC9">
        <w:t>Teaching Assistant, Department of English, University of Illinois at Urbana-Champaign</w:t>
      </w:r>
      <w:r>
        <w:t xml:space="preserve"> (2005-2013)</w:t>
      </w:r>
    </w:p>
    <w:p w14:paraId="3C1CF074" w14:textId="77777777" w:rsidR="00281F45" w:rsidRDefault="00281F45" w:rsidP="00F06987"/>
    <w:p w14:paraId="3D416F55" w14:textId="77777777" w:rsidR="001C26EA" w:rsidRPr="00C9021A" w:rsidRDefault="001C26EA" w:rsidP="001C26EA">
      <w:pPr>
        <w:rPr>
          <w:b/>
          <w:u w:val="double"/>
        </w:rPr>
      </w:pP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</w:p>
    <w:p w14:paraId="1258F017" w14:textId="77777777" w:rsidR="001C26EA" w:rsidRDefault="001C26EA" w:rsidP="001C26EA">
      <w:pPr>
        <w:rPr>
          <w:b/>
        </w:rPr>
      </w:pPr>
      <w:r w:rsidRPr="004E75C5">
        <w:rPr>
          <w:b/>
        </w:rPr>
        <w:t>PUBLICATIONS</w:t>
      </w:r>
    </w:p>
    <w:p w14:paraId="78FF5E85" w14:textId="77777777" w:rsidR="001C26EA" w:rsidRDefault="001C26EA" w:rsidP="001C26EA">
      <w:pPr>
        <w:rPr>
          <w:b/>
        </w:rPr>
      </w:pPr>
    </w:p>
    <w:p w14:paraId="77DA0F0C" w14:textId="77777777" w:rsidR="000F3629" w:rsidRPr="006A555A" w:rsidRDefault="00E62A9A" w:rsidP="00F74D65">
      <w:pPr>
        <w:rPr>
          <w:b/>
        </w:rPr>
      </w:pPr>
      <w:r>
        <w:rPr>
          <w:b/>
        </w:rPr>
        <w:t>Book</w:t>
      </w:r>
    </w:p>
    <w:p w14:paraId="03802D95" w14:textId="77777777" w:rsidR="000F3629" w:rsidRPr="00541A66" w:rsidRDefault="00F749F0" w:rsidP="00E62A9A">
      <w:pPr>
        <w:ind w:left="720" w:hanging="720"/>
      </w:pPr>
      <w:r>
        <w:rPr>
          <w:i/>
        </w:rPr>
        <w:t>Retrospective Prophecy and</w:t>
      </w:r>
      <w:r w:rsidR="000F3629">
        <w:rPr>
          <w:i/>
        </w:rPr>
        <w:t xml:space="preserve"> Medieval English Author</w:t>
      </w:r>
      <w:r>
        <w:rPr>
          <w:i/>
        </w:rPr>
        <w:t>ship</w:t>
      </w:r>
      <w:r w:rsidR="00E62A9A">
        <w:t>.</w:t>
      </w:r>
      <w:r w:rsidR="00541A66">
        <w:t xml:space="preserve"> University of Toronto Press</w:t>
      </w:r>
      <w:r w:rsidR="000B646B">
        <w:t>,</w:t>
      </w:r>
      <w:r w:rsidR="007E25EA">
        <w:t xml:space="preserve"> </w:t>
      </w:r>
      <w:r w:rsidR="000B646B">
        <w:t>2022</w:t>
      </w:r>
      <w:r w:rsidR="00E62A9A">
        <w:t>.</w:t>
      </w:r>
    </w:p>
    <w:p w14:paraId="67616818" w14:textId="77777777" w:rsidR="000F3629" w:rsidRDefault="000F3629" w:rsidP="00F74D65">
      <w:pPr>
        <w:rPr>
          <w:u w:val="single"/>
        </w:rPr>
      </w:pPr>
    </w:p>
    <w:p w14:paraId="1EE35F0D" w14:textId="77777777" w:rsidR="0087552E" w:rsidRPr="006A555A" w:rsidRDefault="006A555A" w:rsidP="00F74D65">
      <w:pPr>
        <w:rPr>
          <w:b/>
        </w:rPr>
      </w:pPr>
      <w:r>
        <w:rPr>
          <w:b/>
        </w:rPr>
        <w:t>Journal Articles</w:t>
      </w:r>
    </w:p>
    <w:p w14:paraId="13C232A4" w14:textId="77777777" w:rsidR="00D75772" w:rsidRPr="00D75772" w:rsidRDefault="00D75772" w:rsidP="00EC2160">
      <w:pPr>
        <w:ind w:left="720" w:hanging="720"/>
        <w:contextualSpacing/>
      </w:pPr>
      <w:r>
        <w:t xml:space="preserve">“Richard II’s Publicly Prophesied Deposition in Gower’s </w:t>
      </w:r>
      <w:proofErr w:type="spellStart"/>
      <w:r>
        <w:rPr>
          <w:i/>
        </w:rPr>
        <w:t>Confessio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Amantis</w:t>
      </w:r>
      <w:proofErr w:type="spellEnd"/>
      <w:r w:rsidR="00E8597A">
        <w:t>.”</w:t>
      </w:r>
      <w:r>
        <w:t xml:space="preserve"> </w:t>
      </w:r>
      <w:r>
        <w:rPr>
          <w:i/>
        </w:rPr>
        <w:t>Modern Philology</w:t>
      </w:r>
      <w:r w:rsidR="00E8597A">
        <w:t xml:space="preserve"> 14.1 (</w:t>
      </w:r>
      <w:r w:rsidR="009F0709">
        <w:t>2016): 1-17.</w:t>
      </w:r>
    </w:p>
    <w:p w14:paraId="1C1D8AE8" w14:textId="77777777" w:rsidR="00D75772" w:rsidRDefault="00D75772" w:rsidP="00EC2160">
      <w:pPr>
        <w:ind w:left="720" w:hanging="720"/>
        <w:contextualSpacing/>
      </w:pPr>
    </w:p>
    <w:p w14:paraId="3466AB24" w14:textId="77777777" w:rsidR="00EC2160" w:rsidRDefault="000F3674" w:rsidP="00EC2160">
      <w:pPr>
        <w:ind w:left="720" w:hanging="720"/>
        <w:contextualSpacing/>
      </w:pPr>
      <w:r>
        <w:t>“</w:t>
      </w:r>
      <w:proofErr w:type="spellStart"/>
      <w:r w:rsidRPr="00164E10">
        <w:t>Procula’s</w:t>
      </w:r>
      <w:proofErr w:type="spellEnd"/>
      <w:r w:rsidRPr="00164E10">
        <w:t xml:space="preserve"> Civic Body and Pilate’s Masculinity Cri</w:t>
      </w:r>
      <w:r w:rsidR="009E61BA">
        <w:t>sis in the York Cycle’s ‘</w:t>
      </w:r>
      <w:r>
        <w:t xml:space="preserve">Christ </w:t>
      </w:r>
      <w:r w:rsidR="00EC2160">
        <w:t>Before</w:t>
      </w:r>
    </w:p>
    <w:p w14:paraId="61C05B25" w14:textId="77777777" w:rsidR="000F3674" w:rsidRDefault="000F3674" w:rsidP="00141031">
      <w:pPr>
        <w:ind w:left="720"/>
        <w:contextualSpacing/>
      </w:pPr>
      <w:r w:rsidRPr="00164E10">
        <w:t>Pilate 1: The Dream of Pilate’s Wife</w:t>
      </w:r>
      <w:r>
        <w:t>.</w:t>
      </w:r>
      <w:r w:rsidR="009E61BA">
        <w:t>’</w:t>
      </w:r>
      <w:r w:rsidRPr="00164E10">
        <w:t>”</w:t>
      </w:r>
      <w:r w:rsidR="004156F2">
        <w:t xml:space="preserve"> </w:t>
      </w:r>
      <w:r>
        <w:rPr>
          <w:i/>
        </w:rPr>
        <w:t>Early Theatre</w:t>
      </w:r>
      <w:r w:rsidR="00141031">
        <w:t xml:space="preserve"> 16.2 </w:t>
      </w:r>
      <w:r w:rsidR="00A84857">
        <w:t>(</w:t>
      </w:r>
      <w:r w:rsidR="00F67B7F">
        <w:t>2013)</w:t>
      </w:r>
      <w:r w:rsidR="00141031">
        <w:t>: 13-32</w:t>
      </w:r>
      <w:r w:rsidR="008D539B">
        <w:t>.</w:t>
      </w:r>
    </w:p>
    <w:p w14:paraId="2B7576D4" w14:textId="77777777" w:rsidR="00664EDE" w:rsidRDefault="00664EDE" w:rsidP="00141031">
      <w:pPr>
        <w:ind w:left="720"/>
        <w:contextualSpacing/>
      </w:pPr>
    </w:p>
    <w:p w14:paraId="545C7B6E" w14:textId="77777777" w:rsidR="00622A94" w:rsidRDefault="00622A94" w:rsidP="00141031">
      <w:pPr>
        <w:ind w:left="720"/>
        <w:contextualSpacing/>
      </w:pPr>
    </w:p>
    <w:p w14:paraId="7AF811AF" w14:textId="77777777" w:rsidR="00622A94" w:rsidRDefault="00622A94" w:rsidP="00141031">
      <w:pPr>
        <w:ind w:left="720"/>
        <w:contextualSpacing/>
      </w:pPr>
    </w:p>
    <w:p w14:paraId="19CB67E7" w14:textId="77777777" w:rsidR="006B1A92" w:rsidRDefault="006B1A92" w:rsidP="00141031">
      <w:pPr>
        <w:ind w:left="720"/>
        <w:contextualSpacing/>
      </w:pPr>
    </w:p>
    <w:p w14:paraId="2B5DD02D" w14:textId="77777777" w:rsidR="00622A94" w:rsidRDefault="00622A94" w:rsidP="00141031">
      <w:pPr>
        <w:ind w:left="720"/>
        <w:contextualSpacing/>
      </w:pPr>
    </w:p>
    <w:p w14:paraId="49081E39" w14:textId="77777777" w:rsidR="006A555A" w:rsidRPr="006A555A" w:rsidRDefault="006A555A" w:rsidP="00141031">
      <w:pPr>
        <w:ind w:left="720" w:hanging="720"/>
        <w:rPr>
          <w:b/>
        </w:rPr>
      </w:pPr>
      <w:r>
        <w:rPr>
          <w:b/>
        </w:rPr>
        <w:lastRenderedPageBreak/>
        <w:t>Contributions to Edited Books</w:t>
      </w:r>
    </w:p>
    <w:p w14:paraId="577C3C4F" w14:textId="77777777" w:rsidR="00F24F95" w:rsidRDefault="00F24F95" w:rsidP="00141031">
      <w:pPr>
        <w:ind w:left="720" w:hanging="720"/>
      </w:pPr>
      <w:r>
        <w:t xml:space="preserve">“Teaching Medieval and Modern Drama Together,” </w:t>
      </w:r>
      <w:r>
        <w:rPr>
          <w:i/>
        </w:rPr>
        <w:t>Approaches to Teaching Medieval Drama</w:t>
      </w:r>
      <w:r>
        <w:t xml:space="preserve">. Ed. Emma Lipton and John Sebastian. New York: Modern Language Association, forthcoming. </w:t>
      </w:r>
    </w:p>
    <w:p w14:paraId="5422871A" w14:textId="77777777" w:rsidR="00F24F95" w:rsidRDefault="00F24F95" w:rsidP="00141031">
      <w:pPr>
        <w:ind w:left="720" w:hanging="720"/>
      </w:pPr>
    </w:p>
    <w:p w14:paraId="4BA5D992" w14:textId="77777777" w:rsidR="00E8597A" w:rsidRPr="00E8597A" w:rsidRDefault="00E8597A" w:rsidP="00141031">
      <w:pPr>
        <w:ind w:left="720" w:hanging="720"/>
      </w:pPr>
      <w:r>
        <w:t xml:space="preserve">“William Langland’s Uncertain Apocalyptic Prophecy of the Davidic King.” </w:t>
      </w:r>
      <w:r>
        <w:rPr>
          <w:i/>
        </w:rPr>
        <w:t>Catastrophes and the Apocalyptic</w:t>
      </w:r>
      <w:r w:rsidR="002607EB">
        <w:rPr>
          <w:i/>
        </w:rPr>
        <w:t xml:space="preserve"> in the Middle Ages and Renaissance</w:t>
      </w:r>
      <w:r w:rsidR="00321665">
        <w:t>. Ed. Robert E. Bjork</w:t>
      </w:r>
      <w:r>
        <w:t xml:space="preserve">. </w:t>
      </w:r>
      <w:r w:rsidR="00B96C21">
        <w:t>Arizona Studies in the Middle Ages and the Renaissance</w:t>
      </w:r>
      <w:r w:rsidR="00D410EA">
        <w:t>, v</w:t>
      </w:r>
      <w:r w:rsidR="00C6083F">
        <w:t>ol 43</w:t>
      </w:r>
      <w:r w:rsidR="00B96C21">
        <w:t xml:space="preserve">. </w:t>
      </w:r>
      <w:r>
        <w:t>T</w:t>
      </w:r>
      <w:r w:rsidR="009C3EB8">
        <w:t xml:space="preserve">urnhout: </w:t>
      </w:r>
      <w:proofErr w:type="spellStart"/>
      <w:r w:rsidR="009C3EB8">
        <w:t>Brepols</w:t>
      </w:r>
      <w:proofErr w:type="spellEnd"/>
      <w:r w:rsidR="009C3EB8">
        <w:t>, 2019</w:t>
      </w:r>
      <w:r>
        <w:t>.</w:t>
      </w:r>
      <w:r w:rsidR="009C3EB8">
        <w:t xml:space="preserve"> </w:t>
      </w:r>
      <w:r w:rsidR="00D4347E">
        <w:t>53-66.</w:t>
      </w:r>
    </w:p>
    <w:p w14:paraId="349889CF" w14:textId="77777777" w:rsidR="00E8597A" w:rsidRDefault="00E8597A" w:rsidP="00141031">
      <w:pPr>
        <w:ind w:left="720" w:hanging="720"/>
      </w:pPr>
    </w:p>
    <w:p w14:paraId="5AEBA6E2" w14:textId="77777777" w:rsidR="00D75772" w:rsidRDefault="001C26EA" w:rsidP="00141031">
      <w:pPr>
        <w:ind w:left="720" w:hanging="720"/>
      </w:pPr>
      <w:r w:rsidRPr="004E75C5">
        <w:t xml:space="preserve">“The Three Genders of Prophetic Authority in Christine de </w:t>
      </w:r>
      <w:proofErr w:type="spellStart"/>
      <w:r w:rsidRPr="004E75C5">
        <w:t>Pizan’s</w:t>
      </w:r>
      <w:proofErr w:type="spellEnd"/>
      <w:r w:rsidRPr="004E75C5">
        <w:t xml:space="preserve"> </w:t>
      </w:r>
      <w:r w:rsidRPr="004E75C5">
        <w:rPr>
          <w:i/>
        </w:rPr>
        <w:t xml:space="preserve">La </w:t>
      </w:r>
      <w:proofErr w:type="spellStart"/>
      <w:r w:rsidRPr="004E75C5">
        <w:rPr>
          <w:i/>
        </w:rPr>
        <w:t>Mutacion</w:t>
      </w:r>
      <w:proofErr w:type="spellEnd"/>
      <w:r w:rsidRPr="004E75C5">
        <w:rPr>
          <w:i/>
        </w:rPr>
        <w:t xml:space="preserve"> de Fortune</w:t>
      </w:r>
      <w:r w:rsidR="00A15E73">
        <w:t>.</w:t>
      </w:r>
      <w:r w:rsidRPr="004E75C5">
        <w:t xml:space="preserve">” </w:t>
      </w:r>
      <w:r w:rsidR="00A84857" w:rsidRPr="00D537E1">
        <w:rPr>
          <w:i/>
        </w:rPr>
        <w:t xml:space="preserve">Christine de </w:t>
      </w:r>
      <w:proofErr w:type="spellStart"/>
      <w:r w:rsidR="00A84857" w:rsidRPr="00D537E1">
        <w:rPr>
          <w:i/>
        </w:rPr>
        <w:t>Pizan</w:t>
      </w:r>
      <w:proofErr w:type="spellEnd"/>
      <w:r w:rsidR="00A84857" w:rsidRPr="00D537E1">
        <w:rPr>
          <w:i/>
        </w:rPr>
        <w:t xml:space="preserve">. </w:t>
      </w:r>
      <w:r w:rsidR="00A84857">
        <w:rPr>
          <w:i/>
        </w:rPr>
        <w:t xml:space="preserve">La </w:t>
      </w:r>
      <w:proofErr w:type="spellStart"/>
      <w:r w:rsidR="00A84857">
        <w:rPr>
          <w:i/>
        </w:rPr>
        <w:t>scrittrice</w:t>
      </w:r>
      <w:proofErr w:type="spellEnd"/>
      <w:r w:rsidR="00A84857">
        <w:rPr>
          <w:i/>
        </w:rPr>
        <w:t xml:space="preserve"> e la </w:t>
      </w:r>
      <w:proofErr w:type="spellStart"/>
      <w:r w:rsidR="00A84857">
        <w:rPr>
          <w:i/>
        </w:rPr>
        <w:t>città</w:t>
      </w:r>
      <w:proofErr w:type="spellEnd"/>
      <w:r w:rsidR="00A84857">
        <w:rPr>
          <w:i/>
        </w:rPr>
        <w:t xml:space="preserve">. </w:t>
      </w:r>
      <w:r w:rsidR="00A84857" w:rsidRPr="00322934">
        <w:rPr>
          <w:i/>
        </w:rPr>
        <w:t>Christine de</w:t>
      </w:r>
      <w:r w:rsidR="00A84857">
        <w:rPr>
          <w:i/>
        </w:rPr>
        <w:t xml:space="preserve"> </w:t>
      </w:r>
      <w:proofErr w:type="spellStart"/>
      <w:r w:rsidR="00A84857">
        <w:rPr>
          <w:i/>
        </w:rPr>
        <w:t>Pizan</w:t>
      </w:r>
      <w:proofErr w:type="spellEnd"/>
      <w:r w:rsidR="00A84857">
        <w:rPr>
          <w:i/>
        </w:rPr>
        <w:t xml:space="preserve">: L' </w:t>
      </w:r>
      <w:proofErr w:type="spellStart"/>
      <w:r w:rsidR="00A84857">
        <w:rPr>
          <w:i/>
        </w:rPr>
        <w:t>Ecrivaine</w:t>
      </w:r>
      <w:proofErr w:type="spellEnd"/>
      <w:r w:rsidR="00A84857">
        <w:rPr>
          <w:i/>
        </w:rPr>
        <w:t xml:space="preserve"> la </w:t>
      </w:r>
      <w:proofErr w:type="spellStart"/>
      <w:r w:rsidR="00A84857">
        <w:rPr>
          <w:i/>
        </w:rPr>
        <w:t>ville</w:t>
      </w:r>
      <w:proofErr w:type="spellEnd"/>
      <w:r w:rsidR="00A84857">
        <w:rPr>
          <w:i/>
        </w:rPr>
        <w:t xml:space="preserve">. </w:t>
      </w:r>
      <w:r w:rsidR="00A84857" w:rsidRPr="00D537E1">
        <w:rPr>
          <w:i/>
        </w:rPr>
        <w:t xml:space="preserve">Christine de </w:t>
      </w:r>
      <w:proofErr w:type="spellStart"/>
      <w:r w:rsidR="00A84857" w:rsidRPr="00D537E1">
        <w:rPr>
          <w:i/>
        </w:rPr>
        <w:t>Pizan</w:t>
      </w:r>
      <w:proofErr w:type="spellEnd"/>
      <w:r w:rsidR="00A84857" w:rsidRPr="00D537E1">
        <w:rPr>
          <w:i/>
        </w:rPr>
        <w:t>. The Woman Writer and the City</w:t>
      </w:r>
      <w:r w:rsidR="00141031">
        <w:t>. E</w:t>
      </w:r>
      <w:r w:rsidR="00A84857">
        <w:rPr>
          <w:lang w:val="en-GB"/>
        </w:rPr>
        <w:t xml:space="preserve">d. </w:t>
      </w:r>
      <w:proofErr w:type="spellStart"/>
      <w:r w:rsidR="00A84857">
        <w:rPr>
          <w:lang w:val="en-GB"/>
        </w:rPr>
        <w:t>Giovana</w:t>
      </w:r>
      <w:proofErr w:type="spellEnd"/>
      <w:r w:rsidR="00A84857">
        <w:rPr>
          <w:lang w:val="en-GB"/>
        </w:rPr>
        <w:t xml:space="preserve"> </w:t>
      </w:r>
      <w:proofErr w:type="spellStart"/>
      <w:r w:rsidR="00A84857">
        <w:rPr>
          <w:lang w:val="en-GB"/>
        </w:rPr>
        <w:t>Angelli</w:t>
      </w:r>
      <w:proofErr w:type="spellEnd"/>
      <w:r w:rsidR="00A84857">
        <w:rPr>
          <w:lang w:val="en-GB"/>
        </w:rPr>
        <w:t xml:space="preserve"> and </w:t>
      </w:r>
      <w:proofErr w:type="spellStart"/>
      <w:r w:rsidR="00A84857">
        <w:rPr>
          <w:lang w:val="en-GB"/>
        </w:rPr>
        <w:t>Patrizia</w:t>
      </w:r>
      <w:proofErr w:type="spellEnd"/>
      <w:r w:rsidR="00A84857">
        <w:rPr>
          <w:lang w:val="en-GB"/>
        </w:rPr>
        <w:t xml:space="preserve"> </w:t>
      </w:r>
      <w:proofErr w:type="spellStart"/>
      <w:r w:rsidR="00A84857">
        <w:rPr>
          <w:lang w:val="en-GB"/>
        </w:rPr>
        <w:t>Caraffi</w:t>
      </w:r>
      <w:proofErr w:type="spellEnd"/>
      <w:r w:rsidR="008D539B">
        <w:t xml:space="preserve">. </w:t>
      </w:r>
      <w:r w:rsidR="00876D68">
        <w:t>Floren</w:t>
      </w:r>
      <w:r w:rsidR="001562EC">
        <w:t xml:space="preserve">ce: </w:t>
      </w:r>
      <w:proofErr w:type="spellStart"/>
      <w:r w:rsidR="001562EC">
        <w:t>Alinea</w:t>
      </w:r>
      <w:proofErr w:type="spellEnd"/>
      <w:r w:rsidR="00A84857">
        <w:t>,</w:t>
      </w:r>
      <w:r w:rsidR="0070030D">
        <w:t xml:space="preserve"> 2013</w:t>
      </w:r>
      <w:r w:rsidR="005312B7">
        <w:t>.</w:t>
      </w:r>
      <w:r w:rsidR="00141031">
        <w:t xml:space="preserve"> 63-74.</w:t>
      </w:r>
    </w:p>
    <w:p w14:paraId="1D6E2065" w14:textId="77777777" w:rsidR="00664EDE" w:rsidRDefault="00664EDE" w:rsidP="00141031">
      <w:pPr>
        <w:ind w:left="720" w:hanging="720"/>
      </w:pPr>
    </w:p>
    <w:p w14:paraId="24DD7293" w14:textId="77777777" w:rsidR="00F235B4" w:rsidRPr="006A555A" w:rsidRDefault="006A555A" w:rsidP="00664EDE">
      <w:pPr>
        <w:ind w:left="720" w:hanging="720"/>
        <w:rPr>
          <w:b/>
        </w:rPr>
      </w:pPr>
      <w:r>
        <w:rPr>
          <w:b/>
        </w:rPr>
        <w:t>Contributions to Reference Works</w:t>
      </w:r>
    </w:p>
    <w:p w14:paraId="5E812780" w14:textId="77777777" w:rsidR="00141031" w:rsidRDefault="00F235B4" w:rsidP="00F235B4">
      <w:pPr>
        <w:ind w:left="720" w:hanging="720"/>
      </w:pPr>
      <w:r>
        <w:t xml:space="preserve">Entry on </w:t>
      </w:r>
      <w:r w:rsidR="002D72AF">
        <w:t>“</w:t>
      </w:r>
      <w:r>
        <w:t>Authorship and Authority</w:t>
      </w:r>
      <w:r w:rsidR="002D72AF">
        <w:t>”</w:t>
      </w:r>
      <w:r>
        <w:t xml:space="preserve"> </w:t>
      </w:r>
      <w:r w:rsidR="002D72AF">
        <w:t xml:space="preserve">(article of 3000 words) </w:t>
      </w:r>
      <w:r>
        <w:t xml:space="preserve">for </w:t>
      </w:r>
      <w:r w:rsidR="00377C9C">
        <w:rPr>
          <w:i/>
        </w:rPr>
        <w:t>The</w:t>
      </w:r>
      <w:r>
        <w:rPr>
          <w:i/>
        </w:rPr>
        <w:t xml:space="preserve"> Encyclopedia of Medieval Literature</w:t>
      </w:r>
      <w:r w:rsidR="003E38A7">
        <w:rPr>
          <w:i/>
        </w:rPr>
        <w:t xml:space="preserve"> in Britain</w:t>
      </w:r>
      <w:r>
        <w:t>. Ed</w:t>
      </w:r>
      <w:r w:rsidR="00DE48F3">
        <w:t xml:space="preserve">. </w:t>
      </w:r>
      <w:proofErr w:type="spellStart"/>
      <w:r w:rsidR="00DE48F3">
        <w:t>Sîan</w:t>
      </w:r>
      <w:proofErr w:type="spellEnd"/>
      <w:r w:rsidR="00DE48F3">
        <w:t xml:space="preserve"> </w:t>
      </w:r>
      <w:proofErr w:type="spellStart"/>
      <w:r w:rsidR="00DE48F3">
        <w:t>Echard</w:t>
      </w:r>
      <w:proofErr w:type="spellEnd"/>
      <w:r w:rsidR="00DE48F3">
        <w:t xml:space="preserve"> and Richard Rouse. </w:t>
      </w:r>
      <w:r w:rsidR="006923DA">
        <w:t>(</w:t>
      </w:r>
      <w:r w:rsidR="00DE48F3">
        <w:t>Hoboken, NH: Wiley-Blackwell</w:t>
      </w:r>
      <w:r w:rsidR="006923DA">
        <w:t>, 2017)</w:t>
      </w:r>
      <w:r w:rsidR="00DE48F3">
        <w:t>.</w:t>
      </w:r>
      <w:r>
        <w:t xml:space="preserve"> </w:t>
      </w:r>
      <w:r w:rsidR="00DE48F3">
        <w:t>210-214.</w:t>
      </w:r>
    </w:p>
    <w:p w14:paraId="1BD538E3" w14:textId="77777777" w:rsidR="00141031" w:rsidRDefault="00141031" w:rsidP="001C26EA"/>
    <w:p w14:paraId="5DF418B5" w14:textId="77777777" w:rsidR="00F235B4" w:rsidRPr="00D25129" w:rsidRDefault="00D25129" w:rsidP="00664EDE">
      <w:pPr>
        <w:rPr>
          <w:b/>
        </w:rPr>
      </w:pPr>
      <w:r>
        <w:rPr>
          <w:b/>
        </w:rPr>
        <w:t>Book Reviews</w:t>
      </w:r>
    </w:p>
    <w:p w14:paraId="7864B317" w14:textId="77777777" w:rsidR="00BF2B90" w:rsidRPr="00281F45" w:rsidRDefault="00B56AA0" w:rsidP="00E773C8">
      <w:pPr>
        <w:ind w:left="720" w:hanging="720"/>
      </w:pPr>
      <w:r>
        <w:t xml:space="preserve">Review of </w:t>
      </w:r>
      <w:r>
        <w:rPr>
          <w:i/>
        </w:rPr>
        <w:t>The Middle English Metrical Paraphrase of the Old Testament</w:t>
      </w:r>
      <w:r>
        <w:t>, ed. Michael Livingston.</w:t>
      </w:r>
      <w:r w:rsidR="00D75772">
        <w:t xml:space="preserve"> </w:t>
      </w:r>
      <w:r>
        <w:rPr>
          <w:i/>
        </w:rPr>
        <w:t>Journal of Engli</w:t>
      </w:r>
      <w:r w:rsidR="008D539B">
        <w:rPr>
          <w:i/>
        </w:rPr>
        <w:t>sh and Germanic Philology</w:t>
      </w:r>
      <w:r w:rsidR="00D75772">
        <w:t xml:space="preserve"> 113, no. 3 (2014): 397-400.</w:t>
      </w:r>
    </w:p>
    <w:p w14:paraId="4A37634E" w14:textId="77777777" w:rsidR="00680058" w:rsidRPr="00335080" w:rsidRDefault="00C9021A" w:rsidP="002B7B5B">
      <w:pPr>
        <w:ind w:left="720" w:hanging="720"/>
      </w:pP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</w:p>
    <w:p w14:paraId="49E97B2E" w14:textId="77777777" w:rsidR="00714C8A" w:rsidRDefault="00F06987" w:rsidP="00F06987">
      <w:pPr>
        <w:rPr>
          <w:b/>
        </w:rPr>
      </w:pPr>
      <w:r w:rsidRPr="004E75C5">
        <w:rPr>
          <w:b/>
        </w:rPr>
        <w:t>CONFERENCE</w:t>
      </w:r>
      <w:r w:rsidR="00DD24C1">
        <w:rPr>
          <w:b/>
        </w:rPr>
        <w:t>S AND</w:t>
      </w:r>
      <w:r w:rsidRPr="004E75C5">
        <w:rPr>
          <w:b/>
        </w:rPr>
        <w:t xml:space="preserve"> PRESENTATIONS</w:t>
      </w:r>
      <w:r w:rsidR="006905A2">
        <w:rPr>
          <w:b/>
        </w:rPr>
        <w:tab/>
      </w:r>
    </w:p>
    <w:p w14:paraId="1D27775E" w14:textId="77777777" w:rsidR="000D49CA" w:rsidRDefault="000D49CA" w:rsidP="00F06987">
      <w:pPr>
        <w:rPr>
          <w:b/>
        </w:rPr>
      </w:pPr>
    </w:p>
    <w:p w14:paraId="0E1B1AF5" w14:textId="77777777" w:rsidR="003A0BAE" w:rsidRDefault="003A0BAE" w:rsidP="00FF7F44">
      <w:r>
        <w:t xml:space="preserve">“Marie de France in Popular Culture II: Marie and Lauren Groff’s </w:t>
      </w:r>
      <w:r>
        <w:rPr>
          <w:i/>
        </w:rPr>
        <w:t xml:space="preserve">Matrix </w:t>
      </w:r>
      <w:r>
        <w:t>(Roundtable)”</w:t>
      </w:r>
    </w:p>
    <w:p w14:paraId="40E5D942" w14:textId="77777777" w:rsidR="003A0BAE" w:rsidRPr="004E75C5" w:rsidRDefault="003A0BAE" w:rsidP="003A0BAE">
      <w:pPr>
        <w:ind w:left="720"/>
      </w:pPr>
      <w:r w:rsidRPr="004E75C5">
        <w:t>International Congress in Medieval Studies</w:t>
      </w:r>
    </w:p>
    <w:p w14:paraId="4CCC91EA" w14:textId="77777777" w:rsidR="003A0BAE" w:rsidRPr="004E75C5" w:rsidRDefault="003A0BAE" w:rsidP="003A0BAE">
      <w:pPr>
        <w:ind w:left="720"/>
      </w:pPr>
      <w:r w:rsidRPr="004E75C5">
        <w:t xml:space="preserve">Session sponsored by the </w:t>
      </w:r>
      <w:r>
        <w:t>International Marie de France</w:t>
      </w:r>
      <w:r w:rsidRPr="004E75C5">
        <w:t xml:space="preserve"> Society</w:t>
      </w:r>
    </w:p>
    <w:p w14:paraId="5F06AF26" w14:textId="77777777" w:rsidR="003A0BAE" w:rsidRDefault="003A0BAE" w:rsidP="003A0BAE">
      <w:pPr>
        <w:spacing w:line="360" w:lineRule="auto"/>
        <w:ind w:firstLine="720"/>
      </w:pPr>
      <w:r w:rsidRPr="004E75C5">
        <w:t>Western Michigan</w:t>
      </w:r>
      <w:r>
        <w:t xml:space="preserve"> University, May 11-13, 2023</w:t>
      </w:r>
    </w:p>
    <w:p w14:paraId="1E7A2949" w14:textId="77777777" w:rsidR="00F84521" w:rsidRDefault="00F84521" w:rsidP="00FF7F44">
      <w:r>
        <w:t>“</w:t>
      </w:r>
      <w:r w:rsidRPr="00170E66">
        <w:t>The Wife of Bath's Deafness and Her Absent Lister</w:t>
      </w:r>
      <w:r>
        <w:t>”</w:t>
      </w:r>
    </w:p>
    <w:p w14:paraId="4F8E9F40" w14:textId="77777777" w:rsidR="00F84521" w:rsidRDefault="00F84521" w:rsidP="00FF7F44">
      <w:r>
        <w:tab/>
      </w:r>
      <w:r w:rsidRPr="00F84521">
        <w:rPr>
          <w:color w:val="000000"/>
        </w:rPr>
        <w:t>Southeastern Medieval Association</w:t>
      </w:r>
      <w:r>
        <w:rPr>
          <w:color w:val="000000"/>
        </w:rPr>
        <w:t xml:space="preserve"> Conference: </w:t>
      </w:r>
      <w:r>
        <w:t>The Body and the Human</w:t>
      </w:r>
    </w:p>
    <w:p w14:paraId="2D8029E6" w14:textId="77777777" w:rsidR="00F84521" w:rsidRPr="00F84521" w:rsidRDefault="00F84521" w:rsidP="00FF7F44">
      <w:r>
        <w:tab/>
        <w:t>Samford University</w:t>
      </w:r>
      <w:r w:rsidR="00D71558">
        <w:t>, November 10-12, 2022</w:t>
      </w:r>
    </w:p>
    <w:p w14:paraId="28D4399E" w14:textId="77777777" w:rsidR="00F84521" w:rsidRDefault="00F84521" w:rsidP="00FF7F44"/>
    <w:p w14:paraId="70B32CCD" w14:textId="77777777" w:rsidR="00FF7F44" w:rsidRDefault="00FF7F44" w:rsidP="00FF7F44">
      <w:r>
        <w:t xml:space="preserve">“Claude McKay and </w:t>
      </w:r>
      <w:r w:rsidR="00927372">
        <w:t>‘</w:t>
      </w:r>
      <w:r>
        <w:t>Acceptable</w:t>
      </w:r>
      <w:r w:rsidR="00927372">
        <w:t>’</w:t>
      </w:r>
      <w:r>
        <w:t xml:space="preserve"> Influences of Medieval Literature”</w:t>
      </w:r>
    </w:p>
    <w:p w14:paraId="24CA9C7A" w14:textId="77777777" w:rsidR="00FF7F44" w:rsidRDefault="00FF7F44" w:rsidP="00FF7F44">
      <w:r>
        <w:tab/>
        <w:t>African American Memories</w:t>
      </w:r>
    </w:p>
    <w:p w14:paraId="0BE1AC4C" w14:textId="77777777" w:rsidR="00FF7F44" w:rsidRPr="00384DCB" w:rsidRDefault="00FF7F44" w:rsidP="00FF7F44">
      <w:r>
        <w:tab/>
      </w:r>
      <w:proofErr w:type="spellStart"/>
      <w:r>
        <w:t>Université</w:t>
      </w:r>
      <w:proofErr w:type="spellEnd"/>
      <w:r>
        <w:t xml:space="preserve"> Toulouse—Jean </w:t>
      </w:r>
      <w:proofErr w:type="spellStart"/>
      <w:r>
        <w:t>Jaurès</w:t>
      </w:r>
      <w:proofErr w:type="spellEnd"/>
      <w:r>
        <w:t>, March 12-13, 2020</w:t>
      </w:r>
    </w:p>
    <w:p w14:paraId="6B9B8705" w14:textId="77777777" w:rsidR="00FF7F44" w:rsidRDefault="00FF7F44" w:rsidP="00973652"/>
    <w:p w14:paraId="4897B97C" w14:textId="77777777" w:rsidR="00890EB3" w:rsidRDefault="00890EB3" w:rsidP="00973652">
      <w:r>
        <w:t xml:space="preserve">“Ironically Unforeseen Political Complaints in </w:t>
      </w:r>
      <w:r>
        <w:rPr>
          <w:i/>
        </w:rPr>
        <w:t>Piers Plowman</w:t>
      </w:r>
      <w:r>
        <w:t>’s Prophecies”</w:t>
      </w:r>
    </w:p>
    <w:p w14:paraId="7FB3AED2" w14:textId="77777777" w:rsidR="00890EB3" w:rsidRDefault="00890EB3" w:rsidP="00890EB3">
      <w:pPr>
        <w:ind w:firstLine="720"/>
      </w:pPr>
      <w:r w:rsidRPr="004E75C5">
        <w:t>International Congress in Medieval Studies</w:t>
      </w:r>
    </w:p>
    <w:p w14:paraId="2B46BA42" w14:textId="77777777" w:rsidR="002112C3" w:rsidRPr="002112C3" w:rsidRDefault="002112C3" w:rsidP="00890EB3">
      <w:pPr>
        <w:ind w:firstLine="720"/>
      </w:pPr>
      <w:r w:rsidRPr="004E75C5">
        <w:t>Session sponsored by the</w:t>
      </w:r>
      <w:r>
        <w:t xml:space="preserve"> International </w:t>
      </w:r>
      <w:r>
        <w:rPr>
          <w:i/>
        </w:rPr>
        <w:t xml:space="preserve">Piers Plowman </w:t>
      </w:r>
      <w:r>
        <w:t>Society</w:t>
      </w:r>
    </w:p>
    <w:p w14:paraId="53643524" w14:textId="77777777" w:rsidR="00890EB3" w:rsidRDefault="00890EB3" w:rsidP="00890EB3">
      <w:pPr>
        <w:ind w:firstLine="720"/>
      </w:pPr>
      <w:r w:rsidRPr="004E75C5">
        <w:t>Western Michigan University</w:t>
      </w:r>
      <w:r>
        <w:t>, May 9-12, 2019</w:t>
      </w:r>
    </w:p>
    <w:p w14:paraId="465784A3" w14:textId="77777777" w:rsidR="002112C3" w:rsidRDefault="002112C3" w:rsidP="00890EB3">
      <w:pPr>
        <w:ind w:firstLine="720"/>
      </w:pPr>
    </w:p>
    <w:p w14:paraId="268843E6" w14:textId="77777777" w:rsidR="002112C3" w:rsidRDefault="002112C3" w:rsidP="00890EB3">
      <w:pPr>
        <w:ind w:firstLine="720"/>
      </w:pPr>
    </w:p>
    <w:p w14:paraId="54A18A7F" w14:textId="77777777" w:rsidR="00890EB3" w:rsidRDefault="00890EB3" w:rsidP="00973652"/>
    <w:p w14:paraId="544B0FF7" w14:textId="77777777" w:rsidR="002E7A9C" w:rsidRDefault="002E7A9C" w:rsidP="00973652">
      <w:r>
        <w:lastRenderedPageBreak/>
        <w:t>“Dante’s Influence on Langland’s Prophetic Reputation”</w:t>
      </w:r>
    </w:p>
    <w:p w14:paraId="5EB04ACC" w14:textId="77777777" w:rsidR="002E7A9C" w:rsidRDefault="002E7A9C" w:rsidP="00973652">
      <w:r>
        <w:tab/>
      </w:r>
      <w:r w:rsidRPr="00442BD5">
        <w:t>International Piers Plowman</w:t>
      </w:r>
      <w:r>
        <w:rPr>
          <w:i/>
        </w:rPr>
        <w:t xml:space="preserve"> </w:t>
      </w:r>
      <w:r>
        <w:t>Society Meeting</w:t>
      </w:r>
    </w:p>
    <w:p w14:paraId="2C326CAC" w14:textId="77777777" w:rsidR="002E7A9C" w:rsidRPr="002E7A9C" w:rsidRDefault="002E7A9C" w:rsidP="00973652">
      <w:r>
        <w:tab/>
        <w:t>University of Miami, April 4-6, 2019</w:t>
      </w:r>
    </w:p>
    <w:p w14:paraId="257FBFED" w14:textId="77777777" w:rsidR="002E7A9C" w:rsidRDefault="002E7A9C" w:rsidP="00973652"/>
    <w:p w14:paraId="30F2BED7" w14:textId="77777777" w:rsidR="00973652" w:rsidRDefault="00973652" w:rsidP="00973652">
      <w:r>
        <w:t>“Henry IV and the Making of a</w:t>
      </w:r>
      <w:r w:rsidRPr="00EA0A86">
        <w:t xml:space="preserve"> </w:t>
      </w:r>
      <w:r>
        <w:t xml:space="preserve">Politically </w:t>
      </w:r>
      <w:r w:rsidRPr="00EA0A86">
        <w:t>Prophetic Gower</w:t>
      </w:r>
      <w:r>
        <w:t xml:space="preserve"> in the </w:t>
      </w:r>
      <w:r>
        <w:rPr>
          <w:i/>
        </w:rPr>
        <w:t xml:space="preserve">Vox </w:t>
      </w:r>
      <w:proofErr w:type="spellStart"/>
      <w:r>
        <w:rPr>
          <w:i/>
        </w:rPr>
        <w:t>clamantis</w:t>
      </w:r>
      <w:proofErr w:type="spellEnd"/>
      <w:r w:rsidRPr="00EA0A86">
        <w:t>”</w:t>
      </w:r>
    </w:p>
    <w:p w14:paraId="6B900C7A" w14:textId="77777777" w:rsidR="00973652" w:rsidRDefault="00973652" w:rsidP="00973652">
      <w:pPr>
        <w:ind w:firstLine="720"/>
      </w:pPr>
      <w:r w:rsidRPr="004E75C5">
        <w:t>International Congress in Medieval Studies</w:t>
      </w:r>
    </w:p>
    <w:p w14:paraId="103BA460" w14:textId="77777777" w:rsidR="003A0BAE" w:rsidRDefault="00973652" w:rsidP="00EF4700">
      <w:pPr>
        <w:ind w:firstLine="720"/>
      </w:pPr>
      <w:r w:rsidRPr="004E75C5">
        <w:t>Western Michigan University</w:t>
      </w:r>
      <w:r>
        <w:t>, May 10-13, 2018</w:t>
      </w:r>
    </w:p>
    <w:p w14:paraId="5B1DBAAF" w14:textId="77777777" w:rsidR="00973652" w:rsidRDefault="00973652" w:rsidP="00EF4700">
      <w:pPr>
        <w:ind w:firstLine="720"/>
      </w:pPr>
      <w:r>
        <w:tab/>
      </w:r>
    </w:p>
    <w:p w14:paraId="1E8FB42D" w14:textId="77777777" w:rsidR="00182AF5" w:rsidRDefault="00182AF5" w:rsidP="00F06987">
      <w:r>
        <w:t>“Refashioning a Prophetic Author in Chaucerian Apocrypha”</w:t>
      </w:r>
    </w:p>
    <w:p w14:paraId="09FFEBB5" w14:textId="77777777" w:rsidR="00182AF5" w:rsidRDefault="00182AF5" w:rsidP="00F06987">
      <w:r>
        <w:tab/>
        <w:t>The New Chaucer Society Biennial Congress</w:t>
      </w:r>
    </w:p>
    <w:p w14:paraId="3A022B90" w14:textId="77777777" w:rsidR="000F3629" w:rsidRDefault="00182AF5" w:rsidP="00F06987">
      <w:r>
        <w:tab/>
        <w:t>Queen Mary University of London, July 11-15, 2016</w:t>
      </w:r>
    </w:p>
    <w:p w14:paraId="004DFE9F" w14:textId="77777777" w:rsidR="00EF4700" w:rsidRDefault="00EF4700" w:rsidP="00F06987"/>
    <w:p w14:paraId="4B2DBBEE" w14:textId="77777777" w:rsidR="004D616D" w:rsidRDefault="004D616D" w:rsidP="00F06987">
      <w:r>
        <w:t>“The Future of Middle English Studies”</w:t>
      </w:r>
    </w:p>
    <w:p w14:paraId="348F6CB5" w14:textId="77777777" w:rsidR="004D616D" w:rsidRDefault="004D616D" w:rsidP="00F06987">
      <w:r>
        <w:tab/>
        <w:t>Texas Medieval Association Annual Conference</w:t>
      </w:r>
    </w:p>
    <w:p w14:paraId="7D4A3C68" w14:textId="77777777" w:rsidR="001660D8" w:rsidRDefault="004D616D" w:rsidP="00F06987">
      <w:r>
        <w:tab/>
        <w:t>Texas State University, October 16-18, 2015</w:t>
      </w:r>
    </w:p>
    <w:p w14:paraId="23FC6E20" w14:textId="77777777" w:rsidR="00924EB1" w:rsidRDefault="00924EB1" w:rsidP="00F06987"/>
    <w:p w14:paraId="26197D58" w14:textId="77777777" w:rsidR="004D616D" w:rsidRDefault="004D616D" w:rsidP="00F06987">
      <w:r>
        <w:t>“</w:t>
      </w:r>
      <w:r w:rsidR="001660D8">
        <w:t>Women Who Discredited the Devil: Visionaries as Reformers”</w:t>
      </w:r>
    </w:p>
    <w:p w14:paraId="3AEA69E4" w14:textId="77777777" w:rsidR="001660D8" w:rsidRDefault="001660D8" w:rsidP="00F06987">
      <w:r>
        <w:tab/>
        <w:t>Leeds International Medieval Congress</w:t>
      </w:r>
    </w:p>
    <w:p w14:paraId="4DED3043" w14:textId="77777777" w:rsidR="001660D8" w:rsidRPr="004D616D" w:rsidRDefault="001660D8" w:rsidP="00F06987">
      <w:r>
        <w:tab/>
        <w:t>University of Leeds, July 6-9, 2015</w:t>
      </w:r>
    </w:p>
    <w:p w14:paraId="1F614B6A" w14:textId="77777777" w:rsidR="004D616D" w:rsidRDefault="004D616D" w:rsidP="00985EBE">
      <w:pPr>
        <w:rPr>
          <w:bCs/>
        </w:rPr>
      </w:pPr>
    </w:p>
    <w:p w14:paraId="7296E983" w14:textId="77777777" w:rsidR="00814B0B" w:rsidRDefault="00814B0B" w:rsidP="00985EBE">
      <w:pPr>
        <w:rPr>
          <w:bCs/>
        </w:rPr>
      </w:pPr>
      <w:r>
        <w:rPr>
          <w:bCs/>
        </w:rPr>
        <w:t>“Local Politics of Teaching Discernment: The Artless Devil of the Medieval English Stage”</w:t>
      </w:r>
    </w:p>
    <w:p w14:paraId="228935C9" w14:textId="77777777" w:rsidR="00814B0B" w:rsidRDefault="00814B0B" w:rsidP="00814B0B">
      <w:pPr>
        <w:ind w:left="720"/>
        <w:rPr>
          <w:bCs/>
        </w:rPr>
      </w:pPr>
      <w:r>
        <w:rPr>
          <w:bCs/>
        </w:rPr>
        <w:t>Swiss Association of Medieval and Early Modern English Studies Conference</w:t>
      </w:r>
    </w:p>
    <w:p w14:paraId="04E128C7" w14:textId="77777777" w:rsidR="00814B0B" w:rsidRDefault="00814B0B" w:rsidP="00814B0B">
      <w:pPr>
        <w:ind w:left="720"/>
        <w:rPr>
          <w:bCs/>
        </w:rPr>
      </w:pPr>
      <w:r>
        <w:rPr>
          <w:bCs/>
        </w:rPr>
        <w:t>University of Fribourg, September 12-13, 2014</w:t>
      </w:r>
    </w:p>
    <w:p w14:paraId="4CE61C14" w14:textId="77777777" w:rsidR="00814B0B" w:rsidRDefault="00814B0B" w:rsidP="00985EBE">
      <w:pPr>
        <w:rPr>
          <w:bCs/>
        </w:rPr>
      </w:pPr>
    </w:p>
    <w:p w14:paraId="32D0178A" w14:textId="77777777" w:rsidR="00985EBE" w:rsidRDefault="00985EBE" w:rsidP="00985EBE">
      <w:pPr>
        <w:rPr>
          <w:bCs/>
        </w:rPr>
      </w:pPr>
      <w:r>
        <w:rPr>
          <w:bCs/>
        </w:rPr>
        <w:t>“</w:t>
      </w:r>
      <w:r w:rsidRPr="00044532">
        <w:rPr>
          <w:bCs/>
        </w:rPr>
        <w:t>Eating Spam at the Nativity: Triumphs and Pitfalls of Modernized Student Productions of Early Plays</w:t>
      </w:r>
      <w:r>
        <w:rPr>
          <w:bCs/>
        </w:rPr>
        <w:t>”</w:t>
      </w:r>
    </w:p>
    <w:p w14:paraId="7423CEAA" w14:textId="77777777" w:rsidR="00985EBE" w:rsidRDefault="00985EBE" w:rsidP="00985EBE">
      <w:pPr>
        <w:rPr>
          <w:bCs/>
        </w:rPr>
      </w:pPr>
      <w:r>
        <w:rPr>
          <w:bCs/>
        </w:rPr>
        <w:tab/>
        <w:t>Northeast Modern Language Association Annual Convention</w:t>
      </w:r>
    </w:p>
    <w:p w14:paraId="1CBC3F2E" w14:textId="77777777" w:rsidR="00985EBE" w:rsidRDefault="00985EBE" w:rsidP="00985EBE">
      <w:r>
        <w:rPr>
          <w:bCs/>
        </w:rPr>
        <w:tab/>
        <w:t>Susqueh</w:t>
      </w:r>
      <w:r w:rsidR="00814B0B">
        <w:rPr>
          <w:bCs/>
        </w:rPr>
        <w:t>anna University,</w:t>
      </w:r>
      <w:r>
        <w:rPr>
          <w:bCs/>
        </w:rPr>
        <w:t xml:space="preserve"> April 3-6, 2014</w:t>
      </w:r>
    </w:p>
    <w:p w14:paraId="7CD07F14" w14:textId="77777777" w:rsidR="00985EBE" w:rsidRDefault="00985EBE" w:rsidP="00985EBE"/>
    <w:p w14:paraId="65A82B62" w14:textId="77777777" w:rsidR="00985EBE" w:rsidRDefault="00985EBE" w:rsidP="00985EBE">
      <w:r>
        <w:t>“William Langland’s Uncertain Apocalyptic Prophecy of the Davidic King”</w:t>
      </w:r>
    </w:p>
    <w:p w14:paraId="7F953806" w14:textId="77777777" w:rsidR="00985EBE" w:rsidRDefault="00985EBE" w:rsidP="00F06987">
      <w:pPr>
        <w:rPr>
          <w:bCs/>
        </w:rPr>
      </w:pPr>
      <w:r>
        <w:rPr>
          <w:bCs/>
        </w:rPr>
        <w:tab/>
        <w:t xml:space="preserve">Arizona </w:t>
      </w:r>
      <w:r w:rsidR="003C25E7">
        <w:rPr>
          <w:bCs/>
        </w:rPr>
        <w:t>Center f</w:t>
      </w:r>
      <w:r>
        <w:rPr>
          <w:bCs/>
        </w:rPr>
        <w:t>or Medieval and Renaissance Studies Conference</w:t>
      </w:r>
    </w:p>
    <w:p w14:paraId="1A932DD3" w14:textId="77777777" w:rsidR="00985EBE" w:rsidRDefault="00985EBE" w:rsidP="00F06987">
      <w:pPr>
        <w:rPr>
          <w:bCs/>
        </w:rPr>
      </w:pPr>
      <w:r>
        <w:rPr>
          <w:bCs/>
        </w:rPr>
        <w:tab/>
        <w:t>Scottsdale, Arizona, February 6-8, 2014</w:t>
      </w:r>
    </w:p>
    <w:p w14:paraId="1B51C402" w14:textId="77777777" w:rsidR="00044532" w:rsidRDefault="00044532" w:rsidP="00F06987">
      <w:pPr>
        <w:rPr>
          <w:b/>
        </w:rPr>
      </w:pPr>
    </w:p>
    <w:p w14:paraId="2AD937BA" w14:textId="77777777" w:rsidR="00C40344" w:rsidRDefault="00C40344" w:rsidP="00F06987">
      <w:pPr>
        <w:rPr>
          <w:iCs/>
        </w:rPr>
      </w:pPr>
      <w:r>
        <w:rPr>
          <w:b/>
        </w:rPr>
        <w:t>“</w:t>
      </w:r>
      <w:r w:rsidR="00BC0C16">
        <w:t>Richard II's Prophesied Deposal</w:t>
      </w:r>
      <w:r>
        <w:t xml:space="preserve"> in Gower's </w:t>
      </w:r>
      <w:proofErr w:type="spellStart"/>
      <w:r>
        <w:rPr>
          <w:i/>
          <w:iCs/>
        </w:rPr>
        <w:t>Confessio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Amantis</w:t>
      </w:r>
      <w:proofErr w:type="spellEnd"/>
      <w:r>
        <w:rPr>
          <w:iCs/>
        </w:rPr>
        <w:t>”</w:t>
      </w:r>
    </w:p>
    <w:p w14:paraId="6A3B9A7B" w14:textId="77777777" w:rsidR="00C40344" w:rsidRDefault="00C40344" w:rsidP="00DE40A1">
      <w:pPr>
        <w:ind w:firstLine="720"/>
      </w:pPr>
      <w:r>
        <w:t xml:space="preserve">Medieval and Renaissance Forum: </w:t>
      </w:r>
      <w:r w:rsidR="00DC1D8C">
        <w:t>“</w:t>
      </w:r>
      <w:r>
        <w:t>Prophecy, Divination, Apocalypse</w:t>
      </w:r>
      <w:r w:rsidR="00DC1D8C">
        <w:t>”</w:t>
      </w:r>
    </w:p>
    <w:p w14:paraId="0BA25E91" w14:textId="77777777" w:rsidR="00C40344" w:rsidRPr="00C40344" w:rsidRDefault="00BD74B1" w:rsidP="00DE40A1">
      <w:pPr>
        <w:ind w:firstLine="720"/>
      </w:pPr>
      <w:r>
        <w:t>Plymouth State University</w:t>
      </w:r>
      <w:r w:rsidR="00814B0B">
        <w:t xml:space="preserve">, </w:t>
      </w:r>
      <w:r w:rsidR="00E65C44">
        <w:t xml:space="preserve">April </w:t>
      </w:r>
      <w:r w:rsidR="004B367B">
        <w:t xml:space="preserve">21-22, </w:t>
      </w:r>
      <w:r w:rsidR="00C40344">
        <w:t>2012</w:t>
      </w:r>
    </w:p>
    <w:p w14:paraId="6F129A25" w14:textId="77777777" w:rsidR="00D608F5" w:rsidRDefault="00D608F5" w:rsidP="003A3A36"/>
    <w:p w14:paraId="37B0637F" w14:textId="77777777" w:rsidR="00F06987" w:rsidRPr="004E75C5" w:rsidRDefault="00F06987" w:rsidP="00F06987">
      <w:pPr>
        <w:ind w:left="720" w:hanging="720"/>
      </w:pPr>
      <w:r>
        <w:t>“</w:t>
      </w:r>
      <w:r w:rsidRPr="004E75C5">
        <w:t xml:space="preserve">John Gower, Christine de </w:t>
      </w:r>
      <w:proofErr w:type="spellStart"/>
      <w:r w:rsidRPr="004E75C5">
        <w:t>Pizan</w:t>
      </w:r>
      <w:proofErr w:type="spellEnd"/>
      <w:r w:rsidRPr="004E75C5">
        <w:t>, and the Prophetic Tradition”</w:t>
      </w:r>
    </w:p>
    <w:p w14:paraId="04E5C1E7" w14:textId="77777777" w:rsidR="00F06987" w:rsidRPr="004E75C5" w:rsidRDefault="00F06987" w:rsidP="00DE40A1">
      <w:pPr>
        <w:ind w:left="720"/>
      </w:pPr>
      <w:r w:rsidRPr="004E75C5">
        <w:t>International Congress in Medieval Studies</w:t>
      </w:r>
    </w:p>
    <w:p w14:paraId="7D4C6852" w14:textId="77777777" w:rsidR="00F06987" w:rsidRPr="004E75C5" w:rsidRDefault="00F06987" w:rsidP="00DE40A1">
      <w:pPr>
        <w:ind w:left="720"/>
      </w:pPr>
      <w:r w:rsidRPr="004E75C5">
        <w:t xml:space="preserve">Session co-sponsored by the John Gower Society and the Christine de </w:t>
      </w:r>
      <w:proofErr w:type="spellStart"/>
      <w:r w:rsidRPr="004E75C5">
        <w:t>Pizan</w:t>
      </w:r>
      <w:proofErr w:type="spellEnd"/>
      <w:r w:rsidRPr="004E75C5">
        <w:t xml:space="preserve"> Society</w:t>
      </w:r>
    </w:p>
    <w:p w14:paraId="774B14D6" w14:textId="77777777" w:rsidR="00F06987" w:rsidRDefault="00F06987" w:rsidP="00D26D3A">
      <w:pPr>
        <w:spacing w:line="360" w:lineRule="auto"/>
        <w:ind w:firstLine="720"/>
      </w:pPr>
      <w:r w:rsidRPr="004E75C5">
        <w:t>Western Michigan</w:t>
      </w:r>
      <w:r w:rsidR="00895874">
        <w:t xml:space="preserve"> University, </w:t>
      </w:r>
      <w:r w:rsidR="00E65C44">
        <w:t xml:space="preserve">May </w:t>
      </w:r>
      <w:r w:rsidR="004B367B">
        <w:t xml:space="preserve">13-16, </w:t>
      </w:r>
      <w:r w:rsidR="00895874">
        <w:t>2010</w:t>
      </w:r>
    </w:p>
    <w:p w14:paraId="166B4A1C" w14:textId="77777777" w:rsidR="00C5553A" w:rsidRDefault="00C5553A" w:rsidP="00D26D3A">
      <w:pPr>
        <w:spacing w:line="360" w:lineRule="auto"/>
        <w:ind w:firstLine="720"/>
      </w:pPr>
    </w:p>
    <w:p w14:paraId="2D06CB19" w14:textId="77777777" w:rsidR="00F06987" w:rsidRPr="004E75C5" w:rsidRDefault="00F06987" w:rsidP="00F06987">
      <w:r w:rsidRPr="004E75C5">
        <w:lastRenderedPageBreak/>
        <w:t xml:space="preserve">“The Three Genders of Prophetic Authority in Christine de </w:t>
      </w:r>
      <w:proofErr w:type="spellStart"/>
      <w:r w:rsidRPr="004E75C5">
        <w:t>Pizan’s</w:t>
      </w:r>
      <w:proofErr w:type="spellEnd"/>
      <w:r w:rsidRPr="004E75C5">
        <w:t xml:space="preserve"> </w:t>
      </w:r>
      <w:r>
        <w:rPr>
          <w:i/>
        </w:rPr>
        <w:t xml:space="preserve">La </w:t>
      </w:r>
      <w:proofErr w:type="spellStart"/>
      <w:r>
        <w:rPr>
          <w:i/>
        </w:rPr>
        <w:t>Mutacion</w:t>
      </w:r>
      <w:proofErr w:type="spellEnd"/>
      <w:r>
        <w:rPr>
          <w:i/>
        </w:rPr>
        <w:t xml:space="preserve"> de </w:t>
      </w:r>
      <w:r w:rsidRPr="004E75C5">
        <w:rPr>
          <w:i/>
        </w:rPr>
        <w:t>Fortune</w:t>
      </w:r>
      <w:r w:rsidRPr="004E75C5">
        <w:t>”</w:t>
      </w:r>
    </w:p>
    <w:p w14:paraId="78AA3706" w14:textId="77777777" w:rsidR="00714C8A" w:rsidRDefault="00F06987" w:rsidP="00DE40A1">
      <w:pPr>
        <w:ind w:left="720"/>
      </w:pPr>
      <w:proofErr w:type="spellStart"/>
      <w:r w:rsidRPr="004E75C5">
        <w:t>VIIth</w:t>
      </w:r>
      <w:proofErr w:type="spellEnd"/>
      <w:r w:rsidRPr="004E75C5">
        <w:t xml:space="preserve"> International </w:t>
      </w:r>
      <w:r w:rsidRPr="002B528B">
        <w:rPr>
          <w:rStyle w:val="Emphasis"/>
          <w:i w:val="0"/>
        </w:rPr>
        <w:t xml:space="preserve">Christine de </w:t>
      </w:r>
      <w:proofErr w:type="spellStart"/>
      <w:r w:rsidRPr="002B528B">
        <w:rPr>
          <w:rStyle w:val="Emphasis"/>
          <w:i w:val="0"/>
        </w:rPr>
        <w:t>Pizan</w:t>
      </w:r>
      <w:proofErr w:type="spellEnd"/>
      <w:r w:rsidRPr="004E75C5">
        <w:t xml:space="preserve"> Colloquium</w:t>
      </w:r>
    </w:p>
    <w:p w14:paraId="350DE32E" w14:textId="77777777" w:rsidR="00335080" w:rsidRDefault="00F06987" w:rsidP="00DE40A1">
      <w:pPr>
        <w:ind w:left="720"/>
      </w:pPr>
      <w:r w:rsidRPr="004E75C5">
        <w:t>University of Bologna</w:t>
      </w:r>
      <w:r w:rsidR="00895874">
        <w:t xml:space="preserve">, </w:t>
      </w:r>
      <w:r w:rsidR="00DC1D8C">
        <w:t xml:space="preserve">Italy, </w:t>
      </w:r>
      <w:r w:rsidR="00E65C44">
        <w:t xml:space="preserve">September </w:t>
      </w:r>
      <w:r w:rsidR="004B367B">
        <w:t xml:space="preserve">22-26, </w:t>
      </w:r>
      <w:r w:rsidR="00895874">
        <w:t>2009</w:t>
      </w:r>
    </w:p>
    <w:p w14:paraId="70D13B3E" w14:textId="77777777" w:rsidR="00F06987" w:rsidRDefault="00335080" w:rsidP="00335080">
      <w:pPr>
        <w:ind w:left="720"/>
      </w:pPr>
      <w:r>
        <w:t xml:space="preserve">Winner of the </w:t>
      </w:r>
      <w:r w:rsidR="00DD24C1">
        <w:t xml:space="preserve">North American Christine de </w:t>
      </w:r>
      <w:proofErr w:type="spellStart"/>
      <w:r w:rsidR="00DD24C1">
        <w:t>Pizan</w:t>
      </w:r>
      <w:proofErr w:type="spellEnd"/>
      <w:r w:rsidR="00DD24C1">
        <w:t xml:space="preserve"> Society’s </w:t>
      </w:r>
      <w:r>
        <w:t>Charity Canon Willard Scholarship</w:t>
      </w:r>
    </w:p>
    <w:p w14:paraId="25DAAA11" w14:textId="77777777" w:rsidR="00335080" w:rsidRDefault="00335080" w:rsidP="00F06987">
      <w:pPr>
        <w:ind w:left="720" w:hanging="720"/>
      </w:pPr>
    </w:p>
    <w:p w14:paraId="50BB216C" w14:textId="77777777" w:rsidR="00F06987" w:rsidRPr="004E75C5" w:rsidRDefault="00F06987" w:rsidP="00F06987">
      <w:pPr>
        <w:ind w:left="720" w:hanging="720"/>
      </w:pPr>
      <w:r w:rsidRPr="004E75C5">
        <w:t>“</w:t>
      </w:r>
      <w:proofErr w:type="spellStart"/>
      <w:r w:rsidRPr="004E75C5">
        <w:t>Procula’s</w:t>
      </w:r>
      <w:proofErr w:type="spellEnd"/>
      <w:r w:rsidRPr="004E75C5">
        <w:t xml:space="preserve"> Descent: From Christ’s Sympathizer to Apocalyptic Whore”</w:t>
      </w:r>
    </w:p>
    <w:p w14:paraId="35FDFE82" w14:textId="77777777" w:rsidR="00714C8A" w:rsidRDefault="00DE40A1" w:rsidP="00DE40A1">
      <w:pPr>
        <w:ind w:firstLine="720"/>
      </w:pPr>
      <w:r>
        <w:t xml:space="preserve">Committee on Institutional Cooperation: </w:t>
      </w:r>
      <w:r w:rsidR="00DC1D8C">
        <w:t>“</w:t>
      </w:r>
      <w:r w:rsidR="00F06987" w:rsidRPr="004E75C5">
        <w:t>Performance and Performativity</w:t>
      </w:r>
      <w:r w:rsidR="00DC1D8C">
        <w:t>”</w:t>
      </w:r>
    </w:p>
    <w:p w14:paraId="6C1985A2" w14:textId="77777777" w:rsidR="00F06987" w:rsidRDefault="00F06987" w:rsidP="00DE40A1">
      <w:pPr>
        <w:ind w:left="720"/>
      </w:pPr>
      <w:r w:rsidRPr="004E75C5">
        <w:t>Northwestern University</w:t>
      </w:r>
      <w:r>
        <w:t>,</w:t>
      </w:r>
      <w:r w:rsidR="00895874">
        <w:t xml:space="preserve"> </w:t>
      </w:r>
      <w:r w:rsidR="00E65C44">
        <w:t xml:space="preserve">August </w:t>
      </w:r>
      <w:r w:rsidR="00225BF1">
        <w:t xml:space="preserve">16, </w:t>
      </w:r>
      <w:r w:rsidR="00895874">
        <w:t>2008</w:t>
      </w:r>
    </w:p>
    <w:p w14:paraId="2A2891D6" w14:textId="77777777" w:rsidR="00F06987" w:rsidRPr="004E75C5" w:rsidRDefault="00F06987" w:rsidP="00F06987"/>
    <w:p w14:paraId="716F8D7D" w14:textId="77777777" w:rsidR="00F06987" w:rsidRPr="004E75C5" w:rsidRDefault="00F06987" w:rsidP="00F06987">
      <w:r>
        <w:t>“</w:t>
      </w:r>
      <w:r w:rsidRPr="004E75C5">
        <w:t xml:space="preserve">The English Patient and the Divine Physician in Bede’s </w:t>
      </w:r>
      <w:r w:rsidRPr="004E75C5">
        <w:rPr>
          <w:i/>
        </w:rPr>
        <w:t xml:space="preserve">Historia </w:t>
      </w:r>
      <w:proofErr w:type="spellStart"/>
      <w:r w:rsidRPr="004E75C5">
        <w:rPr>
          <w:i/>
        </w:rPr>
        <w:t>Ecclesiastica</w:t>
      </w:r>
      <w:proofErr w:type="spellEnd"/>
      <w:r w:rsidRPr="004E75C5">
        <w:t>”</w:t>
      </w:r>
    </w:p>
    <w:p w14:paraId="5F93F0F0" w14:textId="77777777" w:rsidR="00714C8A" w:rsidRDefault="00F06987" w:rsidP="00D26D3A">
      <w:pPr>
        <w:ind w:firstLine="720"/>
      </w:pPr>
      <w:r w:rsidRPr="004E75C5">
        <w:t>International Congress in Medieval Studies</w:t>
      </w:r>
    </w:p>
    <w:p w14:paraId="498F2332" w14:textId="77777777" w:rsidR="00F06987" w:rsidRDefault="00F06987" w:rsidP="00D26D3A">
      <w:pPr>
        <w:ind w:firstLine="720"/>
      </w:pPr>
      <w:r w:rsidRPr="004E75C5">
        <w:t>Western Michigan University</w:t>
      </w:r>
      <w:r w:rsidR="00895874">
        <w:t xml:space="preserve">, </w:t>
      </w:r>
      <w:r w:rsidR="00925F02">
        <w:t>May 8-11,</w:t>
      </w:r>
      <w:r w:rsidR="00E65C44">
        <w:t xml:space="preserve"> </w:t>
      </w:r>
      <w:r w:rsidR="00895874">
        <w:t>2008</w:t>
      </w:r>
    </w:p>
    <w:p w14:paraId="1346003F" w14:textId="77777777" w:rsidR="00F06987" w:rsidRPr="004E75C5" w:rsidRDefault="00F06987" w:rsidP="00F06987"/>
    <w:p w14:paraId="7F842482" w14:textId="77777777" w:rsidR="00F06987" w:rsidRPr="004E75C5" w:rsidRDefault="00F06987" w:rsidP="00F06987">
      <w:r w:rsidRPr="004E75C5">
        <w:t>“</w:t>
      </w:r>
      <w:r w:rsidRPr="004E75C5">
        <w:rPr>
          <w:i/>
        </w:rPr>
        <w:t xml:space="preserve">Beowulf </w:t>
      </w:r>
      <w:r w:rsidR="00591768">
        <w:t>from Page to</w:t>
      </w:r>
      <w:r w:rsidRPr="004E75C5">
        <w:t xml:space="preserve"> Screen: Questioning H</w:t>
      </w:r>
      <w:r>
        <w:t xml:space="preserve">eroism and the Hero Through the </w:t>
      </w:r>
      <w:r w:rsidRPr="004E75C5">
        <w:t>Feminine Lens”</w:t>
      </w:r>
    </w:p>
    <w:p w14:paraId="0B799534" w14:textId="77777777" w:rsidR="00714C8A" w:rsidRPr="006905A2" w:rsidRDefault="000C636D" w:rsidP="00D26D3A">
      <w:pPr>
        <w:ind w:firstLine="720"/>
      </w:pPr>
      <w:r>
        <w:t>“</w:t>
      </w:r>
      <w:r w:rsidR="00B714F7">
        <w:t>Re</w:t>
      </w:r>
      <w:r w:rsidR="00714C8A" w:rsidRPr="006905A2">
        <w:t xml:space="preserve">ading </w:t>
      </w:r>
      <w:r w:rsidR="00F06987" w:rsidRPr="006905A2">
        <w:t>Beowulf</w:t>
      </w:r>
      <w:r w:rsidR="00B714F7">
        <w:t xml:space="preserve"> Again for the First Time</w:t>
      </w:r>
      <w:r>
        <w:t>”</w:t>
      </w:r>
      <w:r w:rsidR="00714C8A" w:rsidRPr="006905A2">
        <w:t xml:space="preserve"> </w:t>
      </w:r>
    </w:p>
    <w:p w14:paraId="525D96AD" w14:textId="77777777" w:rsidR="00F06987" w:rsidRDefault="00F06987" w:rsidP="00D26D3A">
      <w:pPr>
        <w:ind w:firstLine="720"/>
      </w:pPr>
      <w:r w:rsidRPr="004E75C5">
        <w:t>University of Illinois Urbana-Champaign, Department of English</w:t>
      </w:r>
      <w:r w:rsidR="00895874">
        <w:t xml:space="preserve">, </w:t>
      </w:r>
      <w:r w:rsidR="00E65C44">
        <w:t xml:space="preserve">April </w:t>
      </w:r>
      <w:r w:rsidR="0028617B">
        <w:t xml:space="preserve">26, </w:t>
      </w:r>
      <w:r w:rsidR="00895874">
        <w:t>2008</w:t>
      </w:r>
    </w:p>
    <w:p w14:paraId="6B6A39D2" w14:textId="77777777" w:rsidR="00F06987" w:rsidRPr="004E75C5" w:rsidRDefault="00F06987" w:rsidP="00F06987"/>
    <w:p w14:paraId="6539185C" w14:textId="77777777" w:rsidR="00F06987" w:rsidRPr="004E75C5" w:rsidRDefault="00F06987" w:rsidP="00F06987">
      <w:r w:rsidRPr="004E75C5">
        <w:t xml:space="preserve">“Christine de </w:t>
      </w:r>
      <w:proofErr w:type="spellStart"/>
      <w:r w:rsidRPr="004E75C5">
        <w:t>Pizan’s</w:t>
      </w:r>
      <w:proofErr w:type="spellEnd"/>
      <w:r w:rsidRPr="004E75C5">
        <w:t xml:space="preserve"> Evolution to Sibylline Status in the </w:t>
      </w:r>
      <w:proofErr w:type="spellStart"/>
      <w:r w:rsidRPr="004E75C5">
        <w:rPr>
          <w:i/>
        </w:rPr>
        <w:t>Ditié</w:t>
      </w:r>
      <w:proofErr w:type="spellEnd"/>
      <w:r w:rsidRPr="004E75C5">
        <w:rPr>
          <w:i/>
        </w:rPr>
        <w:t xml:space="preserve"> de </w:t>
      </w:r>
      <w:proofErr w:type="spellStart"/>
      <w:r w:rsidRPr="004E75C5">
        <w:rPr>
          <w:i/>
        </w:rPr>
        <w:t>Jehanne</w:t>
      </w:r>
      <w:proofErr w:type="spellEnd"/>
      <w:r w:rsidRPr="004E75C5">
        <w:rPr>
          <w:i/>
        </w:rPr>
        <w:t xml:space="preserve"> </w:t>
      </w:r>
      <w:proofErr w:type="spellStart"/>
      <w:r w:rsidRPr="004E75C5">
        <w:rPr>
          <w:i/>
        </w:rPr>
        <w:t>d’Arc</w:t>
      </w:r>
      <w:proofErr w:type="spellEnd"/>
      <w:r w:rsidRPr="004E75C5">
        <w:t>”</w:t>
      </w:r>
    </w:p>
    <w:p w14:paraId="5A6870FD" w14:textId="77777777" w:rsidR="00714C8A" w:rsidRDefault="000C636D" w:rsidP="00D26D3A">
      <w:pPr>
        <w:ind w:firstLine="720"/>
      </w:pPr>
      <w:r>
        <w:t>“</w:t>
      </w:r>
      <w:r w:rsidR="00F06987">
        <w:t xml:space="preserve">Changing Trends in </w:t>
      </w:r>
      <w:r w:rsidR="00F06987" w:rsidRPr="004E75C5">
        <w:t>Authorship</w:t>
      </w:r>
      <w:r w:rsidR="00DC1D8C">
        <w:t>”</w:t>
      </w:r>
    </w:p>
    <w:p w14:paraId="73C38581" w14:textId="77777777" w:rsidR="00335080" w:rsidRDefault="00F06987" w:rsidP="00D26D3A">
      <w:pPr>
        <w:ind w:firstLine="720"/>
      </w:pPr>
      <w:r w:rsidRPr="004E75C5">
        <w:t>University of Rochester, Department of English</w:t>
      </w:r>
      <w:r>
        <w:t xml:space="preserve">, </w:t>
      </w:r>
      <w:r w:rsidR="00E65C44">
        <w:t xml:space="preserve">March </w:t>
      </w:r>
      <w:r w:rsidR="00FC35CF">
        <w:t xml:space="preserve">3-4, </w:t>
      </w:r>
      <w:r>
        <w:t>2006</w:t>
      </w:r>
    </w:p>
    <w:p w14:paraId="2EE59FC6" w14:textId="77777777" w:rsidR="008F3363" w:rsidRPr="00C9021A" w:rsidRDefault="008F3363" w:rsidP="008F3363">
      <w:pPr>
        <w:rPr>
          <w:u w:val="double"/>
        </w:rPr>
      </w:pPr>
      <w:r w:rsidRPr="00C9021A">
        <w:rPr>
          <w:u w:val="double"/>
        </w:rPr>
        <w:tab/>
      </w:r>
      <w:r w:rsidRPr="00C9021A">
        <w:rPr>
          <w:u w:val="double"/>
        </w:rPr>
        <w:tab/>
      </w:r>
      <w:r w:rsidRPr="00C9021A">
        <w:rPr>
          <w:u w:val="double"/>
        </w:rPr>
        <w:tab/>
      </w:r>
      <w:r w:rsidRPr="00C9021A">
        <w:rPr>
          <w:u w:val="double"/>
        </w:rPr>
        <w:tab/>
      </w:r>
      <w:r w:rsidRPr="00C9021A">
        <w:rPr>
          <w:u w:val="double"/>
        </w:rPr>
        <w:tab/>
      </w:r>
      <w:r w:rsidRPr="00C9021A">
        <w:rPr>
          <w:u w:val="double"/>
        </w:rPr>
        <w:tab/>
      </w:r>
      <w:r w:rsidRPr="00C9021A">
        <w:rPr>
          <w:u w:val="double"/>
        </w:rPr>
        <w:tab/>
      </w:r>
      <w:r w:rsidRPr="00C9021A">
        <w:rPr>
          <w:u w:val="double"/>
        </w:rPr>
        <w:tab/>
      </w:r>
      <w:r w:rsidRPr="00C9021A">
        <w:rPr>
          <w:u w:val="double"/>
        </w:rPr>
        <w:tab/>
      </w:r>
      <w:r w:rsidRPr="00C9021A">
        <w:rPr>
          <w:u w:val="double"/>
        </w:rPr>
        <w:tab/>
      </w:r>
      <w:r w:rsidRPr="00C9021A">
        <w:rPr>
          <w:u w:val="double"/>
        </w:rPr>
        <w:tab/>
      </w:r>
      <w:r w:rsidRPr="00C9021A">
        <w:rPr>
          <w:u w:val="double"/>
        </w:rPr>
        <w:tab/>
      </w:r>
    </w:p>
    <w:p w14:paraId="3A2F36C9" w14:textId="77777777" w:rsidR="008F3363" w:rsidRDefault="008F3363" w:rsidP="008F3363">
      <w:pPr>
        <w:rPr>
          <w:b/>
        </w:rPr>
      </w:pPr>
      <w:r w:rsidRPr="004E75C5">
        <w:rPr>
          <w:b/>
        </w:rPr>
        <w:t>ACADEMIC HONORS</w:t>
      </w:r>
      <w:r>
        <w:rPr>
          <w:b/>
        </w:rPr>
        <w:t xml:space="preserve"> AND AWARDS</w:t>
      </w:r>
    </w:p>
    <w:p w14:paraId="40559E47" w14:textId="77777777" w:rsidR="008F3363" w:rsidRPr="004E75C5" w:rsidRDefault="008F3363" w:rsidP="008F3363">
      <w:pPr>
        <w:rPr>
          <w:b/>
        </w:rPr>
      </w:pPr>
    </w:p>
    <w:p w14:paraId="2FA5DACB" w14:textId="77777777" w:rsidR="00D13C20" w:rsidRDefault="008F3363" w:rsidP="00D13C20">
      <w:pPr>
        <w:contextualSpacing/>
      </w:pPr>
      <w:r>
        <w:t>2013-2018</w:t>
      </w:r>
      <w:r>
        <w:tab/>
        <w:t>Labatt Scholar, University of Texas at San Antonio</w:t>
      </w:r>
    </w:p>
    <w:p w14:paraId="08C75ECA" w14:textId="77777777" w:rsidR="00D13C20" w:rsidRDefault="00D13C20" w:rsidP="00D13C20">
      <w:pPr>
        <w:spacing w:line="360" w:lineRule="auto"/>
        <w:contextualSpacing/>
      </w:pPr>
      <w:r>
        <w:tab/>
      </w:r>
      <w:r>
        <w:tab/>
      </w:r>
      <w:r>
        <w:tab/>
        <w:t>Awarded to six professors at the university</w:t>
      </w:r>
    </w:p>
    <w:p w14:paraId="638C11F8" w14:textId="77777777" w:rsidR="008F3363" w:rsidRDefault="008F3363" w:rsidP="008F3363">
      <w:pPr>
        <w:spacing w:line="360" w:lineRule="auto"/>
      </w:pPr>
      <w:r w:rsidRPr="004E75C5">
        <w:t xml:space="preserve">2011-2012 </w:t>
      </w:r>
      <w:r>
        <w:tab/>
      </w:r>
      <w:r w:rsidRPr="004E75C5">
        <w:t>Liberal Arts and Sciences Fellowship</w:t>
      </w:r>
      <w:r>
        <w:t>, University of Illinois</w:t>
      </w:r>
      <w:r>
        <w:tab/>
      </w:r>
    </w:p>
    <w:p w14:paraId="0F9A45D7" w14:textId="77777777" w:rsidR="008F3363" w:rsidRDefault="008F3363" w:rsidP="008F3363">
      <w:pPr>
        <w:ind w:left="1440" w:hanging="1440"/>
      </w:pPr>
      <w:r>
        <w:t>2010</w:t>
      </w:r>
      <w:r>
        <w:tab/>
      </w:r>
      <w:r w:rsidRPr="004E75C5">
        <w:t>Smalley Fellowship</w:t>
      </w:r>
      <w:r>
        <w:t>, Gender and Women’s Studies Program, University of Illinois</w:t>
      </w:r>
    </w:p>
    <w:p w14:paraId="2C760E6A" w14:textId="77777777" w:rsidR="008F3363" w:rsidRDefault="008F3363" w:rsidP="008F3363">
      <w:pPr>
        <w:spacing w:line="360" w:lineRule="auto"/>
        <w:ind w:left="1440" w:firstLine="720"/>
      </w:pPr>
      <w:r>
        <w:t>Awarded to one student at the university per year</w:t>
      </w:r>
    </w:p>
    <w:p w14:paraId="4813D305" w14:textId="77777777" w:rsidR="008F3363" w:rsidRDefault="008F3363" w:rsidP="008F3363">
      <w:pPr>
        <w:ind w:left="1440" w:hanging="1440"/>
      </w:pPr>
      <w:r>
        <w:t>2009</w:t>
      </w:r>
      <w:r>
        <w:tab/>
      </w:r>
      <w:r w:rsidRPr="004E75C5">
        <w:t>North Amer</w:t>
      </w:r>
      <w:r>
        <w:t xml:space="preserve">ican Christine de </w:t>
      </w:r>
      <w:proofErr w:type="spellStart"/>
      <w:r>
        <w:t>Pizan</w:t>
      </w:r>
      <w:proofErr w:type="spellEnd"/>
      <w:r>
        <w:t xml:space="preserve"> Society,</w:t>
      </w:r>
      <w:r w:rsidRPr="004E75C5">
        <w:t xml:space="preserve"> Charity Canon Willard Scholarship</w:t>
      </w:r>
    </w:p>
    <w:p w14:paraId="3B9350D7" w14:textId="77777777" w:rsidR="008F3363" w:rsidRDefault="008F3363" w:rsidP="008F3363">
      <w:pPr>
        <w:spacing w:line="360" w:lineRule="auto"/>
        <w:ind w:left="1440" w:firstLine="720"/>
      </w:pPr>
      <w:r>
        <w:t>Awarded to one American graduate student every four years</w:t>
      </w:r>
    </w:p>
    <w:p w14:paraId="1D9122C5" w14:textId="77777777" w:rsidR="008F3363" w:rsidRDefault="008F3363" w:rsidP="008F3363">
      <w:pPr>
        <w:spacing w:line="360" w:lineRule="auto"/>
        <w:ind w:left="1440" w:hanging="1440"/>
      </w:pPr>
      <w:r>
        <w:t>2008</w:t>
      </w:r>
      <w:r>
        <w:tab/>
      </w:r>
      <w:r w:rsidRPr="004E75C5">
        <w:t xml:space="preserve">Committee on Institutional Cooperation </w:t>
      </w:r>
      <w:r>
        <w:t xml:space="preserve">Summer </w:t>
      </w:r>
      <w:r w:rsidRPr="004E75C5">
        <w:t>Fellowship</w:t>
      </w:r>
    </w:p>
    <w:p w14:paraId="63EFB129" w14:textId="77777777" w:rsidR="008F3363" w:rsidRDefault="008F3363" w:rsidP="008F3363">
      <w:pPr>
        <w:ind w:left="1440" w:hanging="1440"/>
      </w:pPr>
      <w:r>
        <w:t xml:space="preserve">2005-2006 </w:t>
      </w:r>
      <w:r>
        <w:tab/>
        <w:t>R</w:t>
      </w:r>
      <w:r w:rsidRPr="004E75C5">
        <w:t xml:space="preserve">oxanne </w:t>
      </w:r>
      <w:proofErr w:type="spellStart"/>
      <w:r w:rsidRPr="004E75C5">
        <w:t>Dycek</w:t>
      </w:r>
      <w:proofErr w:type="spellEnd"/>
      <w:r w:rsidRPr="004E75C5">
        <w:t xml:space="preserve"> Fellowship</w:t>
      </w:r>
      <w:r>
        <w:t>, University of Illinois</w:t>
      </w:r>
      <w:r>
        <w:tab/>
      </w:r>
    </w:p>
    <w:p w14:paraId="7D6C6AAD" w14:textId="77777777" w:rsidR="008F3363" w:rsidRDefault="008F3363" w:rsidP="008F3363">
      <w:pPr>
        <w:spacing w:line="360" w:lineRule="auto"/>
        <w:ind w:left="1440" w:firstLine="720"/>
      </w:pPr>
      <w:r>
        <w:t>Awarded to one student in the English Department per year</w:t>
      </w:r>
    </w:p>
    <w:p w14:paraId="4345678F" w14:textId="77777777" w:rsidR="008F3363" w:rsidRDefault="008F3363" w:rsidP="008F3363">
      <w:pPr>
        <w:spacing w:line="360" w:lineRule="auto"/>
      </w:pPr>
      <w:r w:rsidRPr="004E75C5">
        <w:t>2005</w:t>
      </w:r>
      <w:r>
        <w:t>-2006</w:t>
      </w:r>
      <w:r w:rsidRPr="004E75C5">
        <w:t xml:space="preserve"> </w:t>
      </w:r>
      <w:r>
        <w:tab/>
        <w:t xml:space="preserve">Medieval Studies Research Grant, </w:t>
      </w:r>
      <w:r w:rsidRPr="004E75C5">
        <w:t>University of Illinois</w:t>
      </w:r>
      <w:r>
        <w:tab/>
      </w:r>
    </w:p>
    <w:p w14:paraId="58A2A467" w14:textId="77777777" w:rsidR="008F3363" w:rsidRDefault="008F3363" w:rsidP="008F3363">
      <w:pPr>
        <w:spacing w:line="360" w:lineRule="auto"/>
      </w:pPr>
      <w:r w:rsidRPr="004E75C5">
        <w:t xml:space="preserve">1999-2003 </w:t>
      </w:r>
      <w:r>
        <w:tab/>
      </w:r>
      <w:r w:rsidRPr="004E75C5">
        <w:t>Horner Scholarship (full tuition)</w:t>
      </w:r>
      <w:r>
        <w:t xml:space="preserve">, </w:t>
      </w:r>
      <w:r w:rsidRPr="004E75C5">
        <w:t>Hanover College</w:t>
      </w:r>
      <w:r>
        <w:tab/>
      </w:r>
    </w:p>
    <w:p w14:paraId="7289D9E2" w14:textId="77777777" w:rsidR="008F3363" w:rsidRDefault="008F3363" w:rsidP="008F3363">
      <w:pPr>
        <w:spacing w:line="360" w:lineRule="auto"/>
      </w:pPr>
      <w:r w:rsidRPr="004E75C5">
        <w:t>1999-2003</w:t>
      </w:r>
      <w:r>
        <w:tab/>
      </w:r>
      <w:r w:rsidRPr="004E75C5">
        <w:t>Music Scholarship</w:t>
      </w:r>
      <w:r>
        <w:t xml:space="preserve">, </w:t>
      </w:r>
      <w:r w:rsidRPr="004E75C5">
        <w:t>Hanover College</w:t>
      </w:r>
    </w:p>
    <w:p w14:paraId="2D78A478" w14:textId="77777777" w:rsidR="008F3363" w:rsidRDefault="008F3363" w:rsidP="008F3363">
      <w:pPr>
        <w:spacing w:line="360" w:lineRule="auto"/>
      </w:pPr>
      <w:r w:rsidRPr="004E75C5">
        <w:t xml:space="preserve">1999-2003 </w:t>
      </w:r>
      <w:r>
        <w:tab/>
      </w:r>
      <w:r w:rsidR="00CD4778">
        <w:t>Byrd Honors Scholarship, US Department of Education</w:t>
      </w:r>
      <w:r>
        <w:tab/>
      </w:r>
    </w:p>
    <w:p w14:paraId="084A62B1" w14:textId="77777777" w:rsidR="008F3363" w:rsidRDefault="008F3363" w:rsidP="008F3363">
      <w:pPr>
        <w:spacing w:line="360" w:lineRule="auto"/>
      </w:pPr>
      <w:r w:rsidRPr="004E75C5">
        <w:lastRenderedPageBreak/>
        <w:t xml:space="preserve">2003 </w:t>
      </w:r>
      <w:r>
        <w:tab/>
      </w:r>
      <w:r>
        <w:tab/>
      </w:r>
      <w:r w:rsidRPr="004E75C5">
        <w:t>Livingston-Lowe Award in English</w:t>
      </w:r>
      <w:r>
        <w:t xml:space="preserve">, </w:t>
      </w:r>
      <w:r w:rsidRPr="004E75C5">
        <w:t>Hanover College</w:t>
      </w:r>
      <w:r>
        <w:tab/>
      </w:r>
    </w:p>
    <w:p w14:paraId="28B8E4A3" w14:textId="77777777" w:rsidR="00683BEF" w:rsidRDefault="008F3363" w:rsidP="008F3363">
      <w:r w:rsidRPr="004E75C5">
        <w:t>2003</w:t>
      </w:r>
      <w:r>
        <w:tab/>
      </w:r>
      <w:r>
        <w:tab/>
      </w:r>
      <w:r w:rsidRPr="004E75C5">
        <w:t>Distinguished Award in Theatre</w:t>
      </w:r>
      <w:r>
        <w:t xml:space="preserve">, </w:t>
      </w:r>
      <w:r w:rsidRPr="004E75C5">
        <w:t>Hanover College</w:t>
      </w:r>
    </w:p>
    <w:p w14:paraId="58280DDE" w14:textId="77777777" w:rsidR="008F3363" w:rsidRPr="008F3363" w:rsidRDefault="00C9021A" w:rsidP="00F06987">
      <w:pPr>
        <w:rPr>
          <w:b/>
          <w:u w:val="double"/>
        </w:rPr>
      </w:pP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</w:p>
    <w:p w14:paraId="13A8D086" w14:textId="77777777" w:rsidR="00131F7C" w:rsidRDefault="00131F7C" w:rsidP="00131F7C">
      <w:pPr>
        <w:rPr>
          <w:b/>
        </w:rPr>
      </w:pPr>
      <w:r w:rsidRPr="004E75C5">
        <w:rPr>
          <w:b/>
        </w:rPr>
        <w:t>TEACHING HONORS</w:t>
      </w:r>
    </w:p>
    <w:p w14:paraId="4E54541C" w14:textId="77777777" w:rsidR="00131F7C" w:rsidRPr="00CE7437" w:rsidRDefault="00131F7C" w:rsidP="00131F7C">
      <w:pPr>
        <w:rPr>
          <w:b/>
        </w:rPr>
      </w:pPr>
    </w:p>
    <w:p w14:paraId="142B8F31" w14:textId="77777777" w:rsidR="006B08D6" w:rsidRDefault="006B08D6" w:rsidP="006B08D6">
      <w:pPr>
        <w:ind w:left="1440" w:hanging="1440"/>
      </w:pPr>
      <w:r>
        <w:t>2023</w:t>
      </w:r>
      <w:r>
        <w:tab/>
        <w:t>Finalist for President’s Distinguished Achievement Award for Teaching Excellence</w:t>
      </w:r>
    </w:p>
    <w:p w14:paraId="6620F62F" w14:textId="77777777" w:rsidR="006B08D6" w:rsidRDefault="006B08D6" w:rsidP="006B08D6">
      <w:pPr>
        <w:ind w:left="1440" w:hanging="1440"/>
      </w:pPr>
      <w:r>
        <w:tab/>
        <w:t>University of Texas at San Antonio</w:t>
      </w:r>
    </w:p>
    <w:p w14:paraId="1991496F" w14:textId="77777777" w:rsidR="006B08D6" w:rsidRDefault="006B08D6" w:rsidP="00E6332A"/>
    <w:p w14:paraId="75BAF16D" w14:textId="77777777" w:rsidR="00622A94" w:rsidRDefault="00622A94" w:rsidP="00131F7C">
      <w:pPr>
        <w:ind w:left="1440" w:hanging="1440"/>
      </w:pPr>
      <w:r>
        <w:t>2022</w:t>
      </w:r>
      <w:r>
        <w:tab/>
        <w:t>UTSA Honors College Faculty Fel</w:t>
      </w:r>
      <w:r w:rsidR="00476378">
        <w:t>l</w:t>
      </w:r>
      <w:r>
        <w:t>ow</w:t>
      </w:r>
    </w:p>
    <w:p w14:paraId="1FCCD517" w14:textId="77777777" w:rsidR="00622A94" w:rsidRDefault="00622A94" w:rsidP="00131F7C">
      <w:pPr>
        <w:ind w:left="1440" w:hanging="1440"/>
      </w:pPr>
    </w:p>
    <w:p w14:paraId="10179BD0" w14:textId="77777777" w:rsidR="00131F7C" w:rsidRDefault="00131F7C" w:rsidP="00131F7C">
      <w:pPr>
        <w:ind w:left="1440" w:hanging="1440"/>
      </w:pPr>
      <w:r>
        <w:t>2021</w:t>
      </w:r>
      <w:r>
        <w:tab/>
        <w:t>Finalist for President’s Distinguished Achievement Award for Teaching Excellence</w:t>
      </w:r>
    </w:p>
    <w:p w14:paraId="74C146D6" w14:textId="77777777" w:rsidR="00131F7C" w:rsidRDefault="00131F7C" w:rsidP="00131F7C">
      <w:pPr>
        <w:ind w:left="1440" w:hanging="1440"/>
      </w:pPr>
      <w:r>
        <w:tab/>
        <w:t>University of Texas at San Antonio</w:t>
      </w:r>
    </w:p>
    <w:p w14:paraId="35C77C80" w14:textId="77777777" w:rsidR="00131F7C" w:rsidRDefault="00131F7C" w:rsidP="00131F7C">
      <w:pPr>
        <w:ind w:left="1440" w:hanging="1440"/>
      </w:pPr>
    </w:p>
    <w:p w14:paraId="40FFFE9C" w14:textId="77777777" w:rsidR="00131F7C" w:rsidRDefault="00131F7C" w:rsidP="00131F7C">
      <w:pPr>
        <w:ind w:left="1440" w:hanging="1440"/>
      </w:pPr>
      <w:r>
        <w:t>2011</w:t>
      </w:r>
      <w:r>
        <w:tab/>
        <w:t>Award for Excellence in Undergraduate Teaching</w:t>
      </w:r>
    </w:p>
    <w:p w14:paraId="37D784C8" w14:textId="77777777" w:rsidR="00131F7C" w:rsidRDefault="00131F7C" w:rsidP="00131F7C">
      <w:pPr>
        <w:spacing w:line="360" w:lineRule="auto"/>
        <w:ind w:left="1440"/>
      </w:pPr>
      <w:r>
        <w:t>Department of English, University of Illinois</w:t>
      </w:r>
    </w:p>
    <w:p w14:paraId="620DCBE3" w14:textId="77777777" w:rsidR="00131F7C" w:rsidRPr="00871E06" w:rsidRDefault="00131F7C" w:rsidP="00131F7C">
      <w:pPr>
        <w:ind w:left="1440" w:hanging="1440"/>
      </w:pPr>
      <w:r>
        <w:t>2006-2012</w:t>
      </w:r>
      <w:r>
        <w:tab/>
      </w:r>
      <w:r w:rsidRPr="00A5329B">
        <w:rPr>
          <w:i/>
        </w:rPr>
        <w:t>List of Teachers Ranked Excellent by Their Students</w:t>
      </w:r>
    </w:p>
    <w:p w14:paraId="4653BE7F" w14:textId="77777777" w:rsidR="00131F7C" w:rsidRPr="00871E06" w:rsidRDefault="00131F7C" w:rsidP="00131F7C">
      <w:pPr>
        <w:ind w:left="720" w:firstLine="720"/>
      </w:pPr>
      <w:r>
        <w:t>Ranked in top 2% of all campus instructors 16 times at the</w:t>
      </w:r>
    </w:p>
    <w:p w14:paraId="15BFF1B8" w14:textId="77777777" w:rsidR="00131F7C" w:rsidRPr="00CE7437" w:rsidRDefault="00131F7C" w:rsidP="00131F7C">
      <w:pPr>
        <w:ind w:left="1440"/>
      </w:pPr>
      <w:r>
        <w:t>University of Illinois</w:t>
      </w:r>
    </w:p>
    <w:p w14:paraId="7FA8E2AD" w14:textId="77777777" w:rsidR="00131F7C" w:rsidRDefault="00131F7C" w:rsidP="008F3363">
      <w:pPr>
        <w:spacing w:line="360" w:lineRule="auto"/>
        <w:rPr>
          <w:b/>
        </w:rPr>
      </w:pP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  <w:r w:rsidRPr="00C9021A">
        <w:rPr>
          <w:b/>
          <w:u w:val="double"/>
        </w:rPr>
        <w:tab/>
      </w:r>
    </w:p>
    <w:p w14:paraId="0D0D07F4" w14:textId="77777777" w:rsidR="00714C8A" w:rsidRPr="008F3363" w:rsidRDefault="008D539B" w:rsidP="008F3363">
      <w:pPr>
        <w:spacing w:line="360" w:lineRule="auto"/>
        <w:rPr>
          <w:b/>
        </w:rPr>
      </w:pPr>
      <w:r>
        <w:rPr>
          <w:b/>
        </w:rPr>
        <w:t>COURSES TAUGHT</w:t>
      </w:r>
    </w:p>
    <w:p w14:paraId="47F6CDEB" w14:textId="77777777" w:rsidR="004E6CA3" w:rsidRPr="00976479" w:rsidRDefault="008D539B" w:rsidP="00F06987">
      <w:pPr>
        <w:rPr>
          <w:b/>
        </w:rPr>
      </w:pPr>
      <w:r w:rsidRPr="00976479">
        <w:rPr>
          <w:b/>
        </w:rPr>
        <w:t>University of T</w:t>
      </w:r>
      <w:r w:rsidR="00733515" w:rsidRPr="00976479">
        <w:rPr>
          <w:b/>
        </w:rPr>
        <w:t>exas at San Antonio</w:t>
      </w:r>
    </w:p>
    <w:p w14:paraId="624685A3" w14:textId="77777777" w:rsidR="00155AA3" w:rsidRDefault="004E6CA3" w:rsidP="00155AA3">
      <w:r>
        <w:t>Undergraduate:</w:t>
      </w:r>
    </w:p>
    <w:p w14:paraId="4681B32E" w14:textId="77777777" w:rsidR="00155AA3" w:rsidRDefault="00155AA3" w:rsidP="00533C6B">
      <w:pPr>
        <w:spacing w:line="360" w:lineRule="auto"/>
        <w:ind w:firstLine="720"/>
      </w:pPr>
      <w:r>
        <w:t>British Literature I</w:t>
      </w:r>
      <w:r>
        <w:tab/>
      </w:r>
    </w:p>
    <w:p w14:paraId="78C3B3F0" w14:textId="77777777" w:rsidR="00155AA3" w:rsidRDefault="00155AA3" w:rsidP="00533C6B">
      <w:pPr>
        <w:spacing w:line="360" w:lineRule="auto"/>
        <w:ind w:firstLine="720"/>
      </w:pPr>
      <w:r>
        <w:t>Chaucer</w:t>
      </w:r>
    </w:p>
    <w:p w14:paraId="06DB024A" w14:textId="77777777" w:rsidR="003A0BAE" w:rsidRDefault="003A0BAE" w:rsidP="00533C6B">
      <w:pPr>
        <w:spacing w:line="360" w:lineRule="auto"/>
        <w:ind w:firstLine="720"/>
      </w:pPr>
      <w:r>
        <w:t>Medieval English Literature</w:t>
      </w:r>
    </w:p>
    <w:p w14:paraId="1AF38D5A" w14:textId="77777777" w:rsidR="003A0BAE" w:rsidRDefault="003A0BAE" w:rsidP="00533C6B">
      <w:pPr>
        <w:spacing w:line="360" w:lineRule="auto"/>
        <w:ind w:firstLine="720"/>
      </w:pPr>
      <w:r>
        <w:t xml:space="preserve">Topics in Drama: Acting    </w:t>
      </w:r>
    </w:p>
    <w:p w14:paraId="0C827F94" w14:textId="77777777" w:rsidR="003A0BAE" w:rsidRDefault="003A0BAE" w:rsidP="00533C6B">
      <w:pPr>
        <w:spacing w:line="360" w:lineRule="auto"/>
        <w:ind w:firstLine="720"/>
      </w:pPr>
      <w:r>
        <w:t>The Influence of Dante (Study abroad in Urbino)</w:t>
      </w:r>
      <w:r>
        <w:tab/>
      </w:r>
    </w:p>
    <w:p w14:paraId="056507FE" w14:textId="77777777" w:rsidR="00517FCD" w:rsidRDefault="005A4B27" w:rsidP="003A0BAE">
      <w:pPr>
        <w:spacing w:line="360" w:lineRule="auto"/>
        <w:ind w:firstLine="720"/>
      </w:pPr>
      <w:r>
        <w:t>Chaucer in Italy (</w:t>
      </w:r>
      <w:r w:rsidR="003A0BAE">
        <w:t>Study abroad in</w:t>
      </w:r>
      <w:r w:rsidR="00AF6B73">
        <w:t xml:space="preserve"> Urbino)    </w:t>
      </w:r>
      <w:r w:rsidR="00155AA3">
        <w:tab/>
      </w:r>
      <w:r w:rsidR="00155AA3">
        <w:tab/>
      </w:r>
      <w:r w:rsidR="00155AA3">
        <w:tab/>
      </w:r>
      <w:r w:rsidR="00155AA3">
        <w:tab/>
      </w:r>
      <w:r w:rsidR="00155AA3">
        <w:tab/>
      </w:r>
      <w:r w:rsidR="00517FCD">
        <w:tab/>
      </w:r>
    </w:p>
    <w:p w14:paraId="0FF049BB" w14:textId="77777777" w:rsidR="003A0BAE" w:rsidRDefault="003A0BAE" w:rsidP="003A0BAE">
      <w:pPr>
        <w:spacing w:line="360" w:lineRule="auto"/>
        <w:ind w:firstLine="720"/>
      </w:pPr>
      <w:r>
        <w:t>Boccaccio and Chaucer (Study abroad in Urbino)</w:t>
      </w:r>
    </w:p>
    <w:p w14:paraId="10495617" w14:textId="77777777" w:rsidR="00973652" w:rsidRDefault="00973652" w:rsidP="00B012B4">
      <w:pPr>
        <w:spacing w:line="360" w:lineRule="auto"/>
        <w:ind w:firstLine="720"/>
      </w:pPr>
      <w:r>
        <w:t xml:space="preserve">Senior Seminar: Courtly Love in </w:t>
      </w:r>
      <w:r w:rsidR="00054248">
        <w:t>the Middle Ages</w:t>
      </w:r>
      <w:r w:rsidR="00054248">
        <w:tab/>
        <w:t xml:space="preserve">     </w:t>
      </w:r>
    </w:p>
    <w:p w14:paraId="68786AF2" w14:textId="77777777" w:rsidR="00B734F7" w:rsidRDefault="00B734F7" w:rsidP="00155AA3">
      <w:pPr>
        <w:spacing w:line="360" w:lineRule="auto"/>
        <w:ind w:firstLine="720"/>
      </w:pPr>
      <w:r>
        <w:t>Senior Seminar: Medieval and Modern Drama</w:t>
      </w:r>
    </w:p>
    <w:p w14:paraId="6EABC7C3" w14:textId="77777777" w:rsidR="00622A94" w:rsidRDefault="00141031" w:rsidP="001143CA">
      <w:pPr>
        <w:spacing w:line="360" w:lineRule="auto"/>
        <w:ind w:firstLine="720"/>
      </w:pPr>
      <w:r>
        <w:t>Senior Seminar: Medieval</w:t>
      </w:r>
      <w:r w:rsidR="00814B0B">
        <w:t xml:space="preserve"> </w:t>
      </w:r>
      <w:r w:rsidR="00054248">
        <w:t>English Dram</w:t>
      </w:r>
      <w:r w:rsidR="00622A94">
        <w:t>a</w:t>
      </w:r>
    </w:p>
    <w:p w14:paraId="4F1B7BB9" w14:textId="77777777" w:rsidR="00976479" w:rsidRPr="00976479" w:rsidRDefault="00622A94" w:rsidP="001143CA">
      <w:pPr>
        <w:spacing w:line="360" w:lineRule="auto"/>
        <w:ind w:firstLine="720"/>
      </w:pPr>
      <w:r>
        <w:t>Honors College: Orature: Performing Literature Out Loud</w:t>
      </w:r>
      <w:r w:rsidR="00054248">
        <w:tab/>
        <w:t xml:space="preserve">     </w:t>
      </w:r>
      <w:r w:rsidR="001143CA">
        <w:tab/>
      </w:r>
      <w:r w:rsidR="001143CA">
        <w:tab/>
      </w:r>
      <w:r w:rsidR="001143CA">
        <w:tab/>
      </w:r>
    </w:p>
    <w:p w14:paraId="6C665A05" w14:textId="77777777" w:rsidR="004E6CA3" w:rsidRDefault="004E6CA3" w:rsidP="00F06987">
      <w:r>
        <w:t>Graduate:</w:t>
      </w:r>
    </w:p>
    <w:p w14:paraId="2D986EA6" w14:textId="77777777" w:rsidR="00814B0B" w:rsidRDefault="004E6CA3" w:rsidP="00814B0B">
      <w:pPr>
        <w:spacing w:line="360" w:lineRule="auto"/>
      </w:pPr>
      <w:r>
        <w:tab/>
      </w:r>
      <w:r w:rsidR="00814B0B">
        <w:t>Chaucer</w:t>
      </w:r>
      <w:r w:rsidR="00814B0B">
        <w:tab/>
      </w:r>
      <w:r w:rsidR="00814B0B">
        <w:tab/>
      </w:r>
      <w:r w:rsidR="00814B0B">
        <w:tab/>
      </w:r>
      <w:r w:rsidR="00814B0B">
        <w:tab/>
      </w:r>
      <w:r w:rsidR="00814B0B">
        <w:tab/>
      </w:r>
    </w:p>
    <w:p w14:paraId="4BD9A175" w14:textId="77777777" w:rsidR="00E66D6E" w:rsidRDefault="004E6CA3" w:rsidP="00F72BF7">
      <w:pPr>
        <w:spacing w:line="360" w:lineRule="auto"/>
        <w:ind w:firstLine="720"/>
        <w:contextualSpacing/>
      </w:pPr>
      <w:r>
        <w:t>Medieval Literature</w:t>
      </w:r>
    </w:p>
    <w:p w14:paraId="7713E675" w14:textId="77777777" w:rsidR="00F72BF7" w:rsidRDefault="00E66D6E" w:rsidP="00F72BF7">
      <w:pPr>
        <w:spacing w:line="360" w:lineRule="auto"/>
        <w:ind w:firstLine="720"/>
        <w:contextualSpacing/>
      </w:pPr>
      <w:r>
        <w:lastRenderedPageBreak/>
        <w:t>Introduction to Graduate Studies</w:t>
      </w:r>
      <w:r w:rsidR="004E6CA3">
        <w:tab/>
      </w:r>
      <w:r w:rsidR="004E6CA3">
        <w:tab/>
      </w:r>
      <w:r w:rsidR="004E6CA3">
        <w:tab/>
      </w:r>
      <w:r w:rsidR="00E92376">
        <w:tab/>
      </w:r>
    </w:p>
    <w:p w14:paraId="517D185B" w14:textId="77777777" w:rsidR="002954FF" w:rsidRDefault="00F72BF7" w:rsidP="00D608F5">
      <w:pPr>
        <w:spacing w:line="360" w:lineRule="auto"/>
        <w:contextualSpacing/>
      </w:pPr>
      <w:r>
        <w:tab/>
        <w:t>Independent Study: Proto-Orientalism</w:t>
      </w:r>
    </w:p>
    <w:p w14:paraId="471C2CA8" w14:textId="77777777" w:rsidR="004E6CA3" w:rsidRPr="00D608F5" w:rsidRDefault="002954FF" w:rsidP="00D608F5">
      <w:pPr>
        <w:spacing w:line="360" w:lineRule="auto"/>
        <w:contextualSpacing/>
      </w:pPr>
      <w:r>
        <w:tab/>
        <w:t>Independent Study: Medieval Platonism</w:t>
      </w:r>
      <w:r w:rsidR="00F72BF7">
        <w:tab/>
      </w:r>
    </w:p>
    <w:p w14:paraId="1EE9FB74" w14:textId="77777777" w:rsidR="00622A94" w:rsidRDefault="00622A94" w:rsidP="00F06987">
      <w:pPr>
        <w:rPr>
          <w:u w:val="single"/>
        </w:rPr>
      </w:pPr>
    </w:p>
    <w:p w14:paraId="1160637D" w14:textId="77777777" w:rsidR="00154E73" w:rsidRPr="00976479" w:rsidRDefault="00154E73" w:rsidP="003E2C3B">
      <w:pPr>
        <w:rPr>
          <w:b/>
        </w:rPr>
      </w:pPr>
      <w:r w:rsidRPr="00976479">
        <w:rPr>
          <w:b/>
        </w:rPr>
        <w:t>University of Illinois at</w:t>
      </w:r>
      <w:r w:rsidR="001F5B55" w:rsidRPr="00976479">
        <w:rPr>
          <w:b/>
        </w:rPr>
        <w:t xml:space="preserve"> Urbana-</w:t>
      </w:r>
      <w:r w:rsidR="00F06987" w:rsidRPr="00976479">
        <w:rPr>
          <w:b/>
        </w:rPr>
        <w:t>Champaign</w:t>
      </w:r>
    </w:p>
    <w:p w14:paraId="39D57DCA" w14:textId="77777777" w:rsidR="00F06987" w:rsidRDefault="00446CDA" w:rsidP="0023693E">
      <w:r>
        <w:t>Lecturer</w:t>
      </w:r>
      <w:r w:rsidR="00A4526F">
        <w:t>:</w:t>
      </w:r>
    </w:p>
    <w:p w14:paraId="4E477DE2" w14:textId="77777777" w:rsidR="00154E73" w:rsidRPr="004E75C5" w:rsidRDefault="00F06987" w:rsidP="004E6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2"/>
        </w:tabs>
        <w:spacing w:line="360" w:lineRule="auto"/>
        <w:ind w:firstLine="720"/>
      </w:pPr>
      <w:r w:rsidRPr="004E75C5">
        <w:t>Medieval Literature and Culture</w:t>
      </w:r>
      <w:r w:rsidR="00C07251">
        <w:t xml:space="preserve"> </w:t>
      </w:r>
      <w:r w:rsidR="00C07251">
        <w:tab/>
      </w:r>
      <w:r w:rsidR="00184A86">
        <w:tab/>
      </w:r>
      <w:r w:rsidR="004E6CA3">
        <w:tab/>
      </w:r>
    </w:p>
    <w:p w14:paraId="27B5163A" w14:textId="77777777" w:rsidR="00F06987" w:rsidRPr="004E75C5" w:rsidRDefault="00F06987" w:rsidP="00154E73">
      <w:pPr>
        <w:spacing w:line="360" w:lineRule="auto"/>
        <w:ind w:firstLine="720"/>
      </w:pPr>
      <w:r w:rsidRPr="004E75C5">
        <w:t>Introduction to Shakespeare</w:t>
      </w:r>
      <w:r w:rsidR="00C07251">
        <w:t xml:space="preserve"> </w:t>
      </w:r>
      <w:r w:rsidR="00C07251">
        <w:tab/>
      </w:r>
      <w:r w:rsidR="00C07251">
        <w:tab/>
      </w:r>
      <w:r w:rsidR="00184A86">
        <w:tab/>
      </w:r>
    </w:p>
    <w:p w14:paraId="692281B7" w14:textId="77777777" w:rsidR="00F06987" w:rsidRPr="004E75C5" w:rsidRDefault="00F06987" w:rsidP="00184A86">
      <w:pPr>
        <w:spacing w:line="360" w:lineRule="auto"/>
        <w:ind w:left="4320" w:hanging="3600"/>
      </w:pPr>
      <w:r w:rsidRPr="004E75C5">
        <w:t>Introduction to Drama</w:t>
      </w:r>
      <w:r w:rsidR="00184A86">
        <w:tab/>
      </w:r>
      <w:r w:rsidR="00184A86">
        <w:tab/>
      </w:r>
    </w:p>
    <w:p w14:paraId="6BD730BB" w14:textId="77777777" w:rsidR="00F72BF7" w:rsidRDefault="00924EB1" w:rsidP="00155AA3">
      <w:pPr>
        <w:ind w:left="5040" w:hanging="4320"/>
      </w:pPr>
      <w:r>
        <w:t>Rhetoric and</w:t>
      </w:r>
      <w:r w:rsidR="00F06987" w:rsidRPr="004E75C5">
        <w:t xml:space="preserve"> Composition</w:t>
      </w:r>
      <w:r w:rsidR="00184A86">
        <w:tab/>
      </w:r>
    </w:p>
    <w:p w14:paraId="39755B50" w14:textId="77777777" w:rsidR="00155AA3" w:rsidRDefault="00155AA3" w:rsidP="00155AA3">
      <w:pPr>
        <w:ind w:left="5040" w:hanging="4320"/>
      </w:pPr>
    </w:p>
    <w:p w14:paraId="663CDCC2" w14:textId="77777777" w:rsidR="00C9021A" w:rsidRDefault="00F94AB3" w:rsidP="00A4526F">
      <w:r>
        <w:t>Teaching</w:t>
      </w:r>
      <w:r w:rsidR="007C5199">
        <w:t xml:space="preserve"> Assistant</w:t>
      </w:r>
      <w:r w:rsidR="00A4526F">
        <w:t>:</w:t>
      </w:r>
    </w:p>
    <w:p w14:paraId="47EDF05E" w14:textId="77777777" w:rsidR="00B71FF8" w:rsidRDefault="00871E06" w:rsidP="00155AA3">
      <w:pPr>
        <w:ind w:left="720"/>
      </w:pPr>
      <w:r>
        <w:t xml:space="preserve">Early </w:t>
      </w:r>
      <w:r w:rsidR="00A4526F" w:rsidRPr="004E75C5">
        <w:t xml:space="preserve">British Literature </w:t>
      </w:r>
      <w:r>
        <w:t>Survey</w:t>
      </w:r>
      <w:r w:rsidR="00184A86">
        <w:tab/>
      </w:r>
      <w:r w:rsidR="00184A86">
        <w:tab/>
      </w:r>
    </w:p>
    <w:p w14:paraId="0E2B2396" w14:textId="77777777" w:rsidR="00163429" w:rsidRDefault="00163429" w:rsidP="00155AA3">
      <w:pPr>
        <w:ind w:left="720"/>
      </w:pPr>
    </w:p>
    <w:p w14:paraId="2800F860" w14:textId="77777777" w:rsidR="00BF11F5" w:rsidRPr="00976479" w:rsidRDefault="00BF11F5" w:rsidP="00BF11F5">
      <w:pPr>
        <w:tabs>
          <w:tab w:val="left" w:pos="2208"/>
        </w:tabs>
        <w:rPr>
          <w:b/>
        </w:rPr>
      </w:pPr>
      <w:r w:rsidRPr="00976479">
        <w:rPr>
          <w:b/>
        </w:rPr>
        <w:t>Johns Hopkins University, Center for Talented Youth</w:t>
      </w:r>
      <w:r w:rsidRPr="00976479">
        <w:rPr>
          <w:b/>
        </w:rPr>
        <w:tab/>
      </w:r>
    </w:p>
    <w:p w14:paraId="48454E45" w14:textId="77777777" w:rsidR="00BF11F5" w:rsidRPr="000C1ED6" w:rsidRDefault="00BF11F5" w:rsidP="00BF11F5">
      <w:r>
        <w:t>Instructor:</w:t>
      </w:r>
    </w:p>
    <w:p w14:paraId="25D88D47" w14:textId="77777777" w:rsidR="00BF11F5" w:rsidRDefault="00BF11F5" w:rsidP="00BF11F5">
      <w:pPr>
        <w:spacing w:line="360" w:lineRule="auto"/>
      </w:pPr>
      <w:r>
        <w:tab/>
        <w:t>The Middle Ages</w:t>
      </w:r>
      <w:r>
        <w:tab/>
      </w:r>
      <w:r>
        <w:tab/>
      </w:r>
      <w:r>
        <w:tab/>
      </w:r>
      <w:r>
        <w:tab/>
        <w:t>Summer, 2006-2011</w:t>
      </w:r>
    </w:p>
    <w:p w14:paraId="7FB098F5" w14:textId="77777777" w:rsidR="00163429" w:rsidRDefault="00BF11F5" w:rsidP="00BF11F5">
      <w:r>
        <w:tab/>
        <w:t>The Renaissance</w:t>
      </w:r>
      <w:r>
        <w:tab/>
      </w:r>
      <w:r>
        <w:tab/>
      </w:r>
      <w:r>
        <w:tab/>
      </w:r>
      <w:r>
        <w:tab/>
        <w:t>Summer, 2010-2012</w:t>
      </w:r>
    </w:p>
    <w:p w14:paraId="34E8E9BD" w14:textId="77777777" w:rsidR="00163429" w:rsidRDefault="00163429" w:rsidP="00155AA3">
      <w:pPr>
        <w:ind w:left="720"/>
      </w:pPr>
    </w:p>
    <w:p w14:paraId="665BBF84" w14:textId="77777777" w:rsidR="00476378" w:rsidRDefault="00476378" w:rsidP="000672CC"/>
    <w:p w14:paraId="68CF0C35" w14:textId="77777777" w:rsidR="00131F7C" w:rsidRPr="00714C8A" w:rsidRDefault="00131F7C" w:rsidP="00131F7C">
      <w:pPr>
        <w:rPr>
          <w:b/>
          <w:u w:val="double"/>
        </w:rPr>
      </w:pP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</w:p>
    <w:p w14:paraId="6A14449D" w14:textId="77777777" w:rsidR="00131F7C" w:rsidRPr="00F65CD7" w:rsidRDefault="00131F7C" w:rsidP="00131F7C">
      <w:pPr>
        <w:rPr>
          <w:b/>
        </w:rPr>
      </w:pPr>
      <w:r>
        <w:rPr>
          <w:b/>
        </w:rPr>
        <w:t>ADVISING AND MENTORING</w:t>
      </w:r>
    </w:p>
    <w:p w14:paraId="26992270" w14:textId="77777777" w:rsidR="00131F7C" w:rsidRDefault="00131F7C" w:rsidP="00131F7C"/>
    <w:p w14:paraId="5BCAEFA3" w14:textId="77777777" w:rsidR="000672CC" w:rsidRDefault="000672CC" w:rsidP="00131F7C">
      <w:r>
        <w:t>Coordinator of Undergraduate Shakespeare Internships, 2019</w:t>
      </w:r>
      <w:r w:rsidR="007D0EBD">
        <w:t>-present</w:t>
      </w:r>
    </w:p>
    <w:p w14:paraId="13582EF6" w14:textId="77777777" w:rsidR="000672CC" w:rsidRDefault="000672CC" w:rsidP="00131F7C">
      <w:r>
        <w:t>UTSA</w:t>
      </w:r>
    </w:p>
    <w:p w14:paraId="390E58AD" w14:textId="77777777" w:rsidR="000672CC" w:rsidRDefault="000672CC" w:rsidP="00131F7C"/>
    <w:p w14:paraId="766CBF5C" w14:textId="77777777" w:rsidR="00EF4700" w:rsidRDefault="00EF4700" w:rsidP="00131F7C">
      <w:r>
        <w:t>Mentor to Post-Doctoral Fellow, Dr. Xiaoyi Zhang, 2021-present</w:t>
      </w:r>
    </w:p>
    <w:p w14:paraId="44F61672" w14:textId="77777777" w:rsidR="00EF4700" w:rsidRDefault="00EF4700" w:rsidP="00131F7C">
      <w:r>
        <w:t>UTSA</w:t>
      </w:r>
    </w:p>
    <w:p w14:paraId="2FC7EE27" w14:textId="77777777" w:rsidR="00EF4700" w:rsidRDefault="00EF4700" w:rsidP="00131F7C"/>
    <w:p w14:paraId="240826BC" w14:textId="77777777" w:rsidR="00131F7C" w:rsidRDefault="00131F7C" w:rsidP="00131F7C">
      <w:r>
        <w:t>“Becoming a Mentor at UTSA”</w:t>
      </w:r>
    </w:p>
    <w:p w14:paraId="67C2C898" w14:textId="77777777" w:rsidR="000672CC" w:rsidRDefault="00131F7C" w:rsidP="00131F7C">
      <w:r>
        <w:t>2020 Training Certificate</w:t>
      </w:r>
    </w:p>
    <w:p w14:paraId="3696684E" w14:textId="77777777" w:rsidR="00131F7C" w:rsidRDefault="00131F7C" w:rsidP="00131F7C"/>
    <w:p w14:paraId="432C4031" w14:textId="77777777" w:rsidR="00131F7C" w:rsidRDefault="00131F7C" w:rsidP="00131F7C">
      <w:r>
        <w:t>Advisor to New Instructors of Rhetoric and Composition, 2008-2010</w:t>
      </w:r>
    </w:p>
    <w:p w14:paraId="13A77910" w14:textId="77777777" w:rsidR="00131F7C" w:rsidRPr="00400DAE" w:rsidRDefault="00131F7C" w:rsidP="005A7959">
      <w:pPr>
        <w:contextualSpacing/>
      </w:pPr>
      <w:r>
        <w:t>University of Illinois</w:t>
      </w:r>
      <w:r w:rsidR="00400DAE">
        <w:t xml:space="preserve"> at Urbana-Champaign</w:t>
      </w:r>
    </w:p>
    <w:p w14:paraId="1ADC0573" w14:textId="77777777" w:rsidR="00141031" w:rsidRPr="00714C8A" w:rsidRDefault="00141031" w:rsidP="00141031">
      <w:pPr>
        <w:rPr>
          <w:b/>
          <w:u w:val="double"/>
        </w:rPr>
      </w:pP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</w:p>
    <w:p w14:paraId="05C9CDD2" w14:textId="77777777" w:rsidR="00141031" w:rsidRDefault="00F65CD7" w:rsidP="00141031">
      <w:pPr>
        <w:rPr>
          <w:b/>
        </w:rPr>
      </w:pPr>
      <w:r>
        <w:rPr>
          <w:b/>
        </w:rPr>
        <w:t>DISSERTATIONS SUPERVISED</w:t>
      </w:r>
    </w:p>
    <w:p w14:paraId="29E997E1" w14:textId="77777777" w:rsidR="00AF6B73" w:rsidRDefault="00AF6B73" w:rsidP="00F65CD7"/>
    <w:p w14:paraId="01745B20" w14:textId="77777777" w:rsidR="002954FF" w:rsidRDefault="002954FF" w:rsidP="00F65CD7">
      <w:r>
        <w:t>John Milam</w:t>
      </w:r>
    </w:p>
    <w:p w14:paraId="67D87991" w14:textId="77777777" w:rsidR="002954FF" w:rsidRDefault="002954FF" w:rsidP="00F65CD7">
      <w:r>
        <w:t>Dissertation Committee</w:t>
      </w:r>
    </w:p>
    <w:p w14:paraId="76BCB08D" w14:textId="77777777" w:rsidR="00EF6899" w:rsidRDefault="00EF6899" w:rsidP="00F65CD7">
      <w:r>
        <w:t>“</w:t>
      </w:r>
      <w:proofErr w:type="spellStart"/>
      <w:r>
        <w:t>Theoria</w:t>
      </w:r>
      <w:proofErr w:type="spellEnd"/>
      <w:r>
        <w:t xml:space="preserve"> and Early Modern Drama”</w:t>
      </w:r>
    </w:p>
    <w:p w14:paraId="3FCE06B6" w14:textId="77777777" w:rsidR="009132AE" w:rsidRDefault="009132AE" w:rsidP="00F65CD7">
      <w:r>
        <w:t>202</w:t>
      </w:r>
      <w:r w:rsidR="00E314AB">
        <w:t>1</w:t>
      </w:r>
      <w:r>
        <w:t>-present</w:t>
      </w:r>
    </w:p>
    <w:p w14:paraId="5DE446C3" w14:textId="77777777" w:rsidR="009132AE" w:rsidRDefault="009132AE" w:rsidP="002954FF"/>
    <w:p w14:paraId="197B8E18" w14:textId="77777777" w:rsidR="002A08F5" w:rsidRDefault="002A08F5" w:rsidP="002954FF"/>
    <w:p w14:paraId="3406EDBC" w14:textId="77777777" w:rsidR="002954FF" w:rsidRDefault="002954FF" w:rsidP="002954FF">
      <w:r>
        <w:lastRenderedPageBreak/>
        <w:t>Darrell Stafford</w:t>
      </w:r>
    </w:p>
    <w:p w14:paraId="08DB15EC" w14:textId="77777777" w:rsidR="002954FF" w:rsidRDefault="002954FF" w:rsidP="002954FF">
      <w:r>
        <w:t>Dissertation Committee</w:t>
      </w:r>
    </w:p>
    <w:p w14:paraId="57E4C34B" w14:textId="77777777" w:rsidR="002954FF" w:rsidRDefault="002954FF" w:rsidP="002954FF">
      <w:r w:rsidRPr="00635D15">
        <w:t>“When I have your</w:t>
      </w:r>
      <w:r>
        <w:t xml:space="preserve"> wounded”</w:t>
      </w:r>
      <w:r w:rsidRPr="00635D15">
        <w:t>: Warrior Reification in American Fiction</w:t>
      </w:r>
    </w:p>
    <w:p w14:paraId="7E24F5CD" w14:textId="77777777" w:rsidR="00622A94" w:rsidRPr="005A7959" w:rsidRDefault="002954FF" w:rsidP="00F06987">
      <w:r>
        <w:t>2017-2018</w:t>
      </w:r>
    </w:p>
    <w:p w14:paraId="6AF6A657" w14:textId="77777777" w:rsidR="003735A2" w:rsidRPr="003735A2" w:rsidRDefault="003735A2" w:rsidP="00F06987">
      <w:pPr>
        <w:rPr>
          <w:b/>
          <w:u w:val="double"/>
        </w:rPr>
      </w:pP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</w:p>
    <w:p w14:paraId="135854F7" w14:textId="77777777" w:rsidR="003735A2" w:rsidRPr="003735A2" w:rsidRDefault="00D77C96" w:rsidP="00F06987">
      <w:pPr>
        <w:rPr>
          <w:b/>
        </w:rPr>
      </w:pPr>
      <w:r>
        <w:rPr>
          <w:b/>
        </w:rPr>
        <w:t>TEACHING</w:t>
      </w:r>
      <w:r w:rsidR="00727DB5">
        <w:rPr>
          <w:b/>
        </w:rPr>
        <w:t xml:space="preserve"> </w:t>
      </w:r>
      <w:r w:rsidR="003735A2">
        <w:rPr>
          <w:b/>
        </w:rPr>
        <w:t>INTERESTS</w:t>
      </w:r>
    </w:p>
    <w:p w14:paraId="3EC036DC" w14:textId="77777777" w:rsidR="003735A2" w:rsidRDefault="003735A2" w:rsidP="00F06987">
      <w:pPr>
        <w:rPr>
          <w:b/>
          <w:u w:val="double"/>
        </w:rPr>
      </w:pPr>
    </w:p>
    <w:p w14:paraId="6F05796D" w14:textId="77777777" w:rsidR="00EE4393" w:rsidRPr="00EE4393" w:rsidRDefault="00706A20" w:rsidP="00A5329B">
      <w:r>
        <w:t>Medieval</w:t>
      </w:r>
      <w:r w:rsidR="0034063A">
        <w:t xml:space="preserve"> </w:t>
      </w:r>
      <w:r>
        <w:t xml:space="preserve">English </w:t>
      </w:r>
      <w:r w:rsidR="0034063A">
        <w:t>Literature</w:t>
      </w:r>
      <w:r w:rsidR="00400DAE">
        <w:t>,</w:t>
      </w:r>
      <w:r w:rsidR="00996445">
        <w:t xml:space="preserve"> </w:t>
      </w:r>
      <w:r w:rsidR="005463E4">
        <w:t>T</w:t>
      </w:r>
      <w:r w:rsidR="00A443FF">
        <w:t>heatre and Performance</w:t>
      </w:r>
      <w:r w:rsidR="00141031">
        <w:t xml:space="preserve"> (Especially Medieval and Early Modern</w:t>
      </w:r>
      <w:r w:rsidR="005463E4">
        <w:t>)</w:t>
      </w:r>
      <w:r w:rsidR="00400DAE">
        <w:t>,</w:t>
      </w:r>
      <w:r w:rsidR="00A443FF">
        <w:t xml:space="preserve"> </w:t>
      </w:r>
      <w:r w:rsidR="00890700">
        <w:t>Chaucer</w:t>
      </w:r>
      <w:r w:rsidR="00400DAE">
        <w:t>,</w:t>
      </w:r>
      <w:r w:rsidR="001B7919">
        <w:t xml:space="preserve"> </w:t>
      </w:r>
      <w:r w:rsidR="00400DAE">
        <w:t>History of the English Language,</w:t>
      </w:r>
      <w:r w:rsidR="005A2033">
        <w:t xml:space="preserve"> </w:t>
      </w:r>
      <w:r w:rsidR="00147C30">
        <w:t>Playwriting</w:t>
      </w:r>
      <w:r w:rsidR="00400DAE">
        <w:t>,</w:t>
      </w:r>
      <w:r w:rsidR="00147C30">
        <w:t xml:space="preserve"> </w:t>
      </w:r>
      <w:r w:rsidR="008F25A4">
        <w:t xml:space="preserve">Courtly </w:t>
      </w:r>
      <w:r>
        <w:t xml:space="preserve">and Arthurian </w:t>
      </w:r>
      <w:r w:rsidR="008F25A4">
        <w:t>Romance</w:t>
      </w:r>
      <w:r w:rsidR="00400DAE">
        <w:t>,</w:t>
      </w:r>
      <w:r w:rsidR="005463E4">
        <w:t xml:space="preserve"> </w:t>
      </w:r>
      <w:r w:rsidR="005A2033">
        <w:t>Authors</w:t>
      </w:r>
      <w:r w:rsidR="00A12FD1">
        <w:t>hip</w:t>
      </w:r>
      <w:r w:rsidR="00400DAE">
        <w:t>,</w:t>
      </w:r>
      <w:r w:rsidR="005A2033">
        <w:t xml:space="preserve"> </w:t>
      </w:r>
      <w:r w:rsidR="00FE617D">
        <w:t>Gender and Women’s Studies</w:t>
      </w:r>
      <w:r w:rsidR="00400DAE">
        <w:t>,</w:t>
      </w:r>
      <w:r w:rsidR="007F58D5">
        <w:t xml:space="preserve"> Disability Studies</w:t>
      </w:r>
    </w:p>
    <w:p w14:paraId="40102CD4" w14:textId="77777777" w:rsidR="00EE4393" w:rsidRPr="00714C8A" w:rsidRDefault="00EE4393" w:rsidP="00EE4393">
      <w:pPr>
        <w:rPr>
          <w:b/>
          <w:u w:val="double"/>
        </w:rPr>
      </w:pP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</w:p>
    <w:p w14:paraId="47949FF3" w14:textId="77777777" w:rsidR="00EE4393" w:rsidRPr="006B7885" w:rsidRDefault="00EE4393" w:rsidP="00EE4393">
      <w:pPr>
        <w:rPr>
          <w:b/>
        </w:rPr>
      </w:pPr>
      <w:r>
        <w:rPr>
          <w:b/>
        </w:rPr>
        <w:t>ACADEMIC SERVICE</w:t>
      </w:r>
    </w:p>
    <w:p w14:paraId="2BC90C70" w14:textId="77777777" w:rsidR="00EE4393" w:rsidRDefault="00EE4393" w:rsidP="00EE4393"/>
    <w:p w14:paraId="5AEEF263" w14:textId="77777777" w:rsidR="00EE4393" w:rsidRDefault="00EE4393" w:rsidP="00EE4393">
      <w:pPr>
        <w:spacing w:line="360" w:lineRule="auto"/>
        <w:ind w:left="1440" w:hanging="1440"/>
      </w:pPr>
      <w:r>
        <w:t>Chair, Shakespeare Residency Committee, UTSA</w:t>
      </w:r>
    </w:p>
    <w:p w14:paraId="1BD5A7AB" w14:textId="77777777" w:rsidR="00EE4393" w:rsidRDefault="00EE4393" w:rsidP="00EE4393">
      <w:pPr>
        <w:spacing w:line="360" w:lineRule="auto"/>
        <w:ind w:left="1440" w:hanging="1440"/>
      </w:pPr>
      <w:r>
        <w:t>Chair, English Department Scholarships Committee, UTSA</w:t>
      </w:r>
    </w:p>
    <w:p w14:paraId="6E8E0D94" w14:textId="77777777" w:rsidR="00E824AC" w:rsidRDefault="00E824AC" w:rsidP="00E824AC">
      <w:pPr>
        <w:spacing w:line="360" w:lineRule="auto"/>
        <w:ind w:left="1440" w:hanging="1440"/>
      </w:pPr>
      <w:r>
        <w:t>MA Graduate Advisory Committee, UTSA</w:t>
      </w:r>
    </w:p>
    <w:p w14:paraId="5AABEB63" w14:textId="77777777" w:rsidR="00DE7489" w:rsidRDefault="00DE7489" w:rsidP="00E824AC">
      <w:pPr>
        <w:spacing w:line="360" w:lineRule="auto"/>
        <w:ind w:left="1440" w:hanging="1440"/>
      </w:pPr>
      <w:r>
        <w:t>CPE Committee, UTSA</w:t>
      </w:r>
    </w:p>
    <w:p w14:paraId="1072224A" w14:textId="77777777" w:rsidR="00CF0C66" w:rsidRDefault="00671CA8" w:rsidP="00CF0C66">
      <w:pPr>
        <w:spacing w:line="360" w:lineRule="auto"/>
        <w:ind w:left="1440" w:hanging="1440"/>
      </w:pPr>
      <w:r>
        <w:t>Faculty Senator, UTSA</w:t>
      </w:r>
    </w:p>
    <w:p w14:paraId="059A24E3" w14:textId="77777777" w:rsidR="00956F8D" w:rsidRDefault="00956F8D" w:rsidP="00CF0C66">
      <w:pPr>
        <w:spacing w:line="360" w:lineRule="auto"/>
        <w:ind w:left="1440" w:hanging="1440"/>
      </w:pPr>
      <w:r>
        <w:t>COLFA CFRAC Committee, UTSA</w:t>
      </w:r>
    </w:p>
    <w:p w14:paraId="0585CE31" w14:textId="77777777" w:rsidR="005A7959" w:rsidRDefault="00EE4393" w:rsidP="005A7959">
      <w:pPr>
        <w:spacing w:line="360" w:lineRule="auto"/>
        <w:ind w:left="1440" w:hanging="1440"/>
      </w:pPr>
      <w:r w:rsidRPr="00155AA3">
        <w:t>COLFA Research &amp; Creative Activities Committee</w:t>
      </w:r>
      <w:r>
        <w:t>, UTSA</w:t>
      </w:r>
    </w:p>
    <w:p w14:paraId="7943EA57" w14:textId="77777777" w:rsidR="00E824AC" w:rsidRDefault="00E824AC" w:rsidP="005A7959">
      <w:pPr>
        <w:spacing w:line="360" w:lineRule="auto"/>
        <w:ind w:left="1440" w:hanging="1440"/>
      </w:pPr>
      <w:r>
        <w:t>COLFA Merit Guidelines Taskforce, UTSA</w:t>
      </w:r>
    </w:p>
    <w:p w14:paraId="3D8202D1" w14:textId="77777777" w:rsidR="00E824AC" w:rsidRDefault="00E824AC" w:rsidP="005A7959">
      <w:pPr>
        <w:spacing w:line="360" w:lineRule="auto"/>
        <w:ind w:left="1440" w:hanging="1440"/>
      </w:pPr>
      <w:r>
        <w:t>COLFA Interdisciplinary School Taskforce, UTSA</w:t>
      </w:r>
    </w:p>
    <w:p w14:paraId="3FB2E577" w14:textId="77777777" w:rsidR="00CF0C66" w:rsidRDefault="00CF0C66" w:rsidP="005A7959">
      <w:pPr>
        <w:spacing w:line="360" w:lineRule="auto"/>
        <w:ind w:left="1440" w:hanging="1440"/>
      </w:pPr>
      <w:r>
        <w:t>Medical Humanities Advisory Committee, UTSA</w:t>
      </w:r>
    </w:p>
    <w:p w14:paraId="4D19E264" w14:textId="77777777" w:rsidR="00E824AC" w:rsidRDefault="00E824AC" w:rsidP="00E824AC">
      <w:pPr>
        <w:spacing w:line="360" w:lineRule="auto"/>
        <w:ind w:left="1440" w:hanging="1440"/>
      </w:pPr>
      <w:r>
        <w:t>VPAA University Awards Committee, UTSA</w:t>
      </w:r>
    </w:p>
    <w:p w14:paraId="750F0033" w14:textId="77777777" w:rsidR="00473636" w:rsidRDefault="00EE4393" w:rsidP="005A7959">
      <w:pPr>
        <w:spacing w:line="360" w:lineRule="auto"/>
        <w:ind w:left="1440" w:hanging="1440"/>
      </w:pPr>
      <w:r>
        <w:t>Faculty Forum Secretary, UTSA</w:t>
      </w:r>
    </w:p>
    <w:p w14:paraId="5B87979E" w14:textId="77777777" w:rsidR="00EE4393" w:rsidRPr="004D6E37" w:rsidRDefault="00EE4393" w:rsidP="00EE4393">
      <w:pPr>
        <w:rPr>
          <w:b/>
          <w:u w:val="double"/>
        </w:rPr>
      </w:pP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</w:p>
    <w:p w14:paraId="7BD0623C" w14:textId="77777777" w:rsidR="00EE4393" w:rsidRDefault="00EE4393" w:rsidP="00EE4393">
      <w:pPr>
        <w:rPr>
          <w:b/>
        </w:rPr>
      </w:pPr>
      <w:r>
        <w:rPr>
          <w:b/>
        </w:rPr>
        <w:t>EDITORIAL EXPERIENCE</w:t>
      </w:r>
    </w:p>
    <w:p w14:paraId="04558FD6" w14:textId="77777777" w:rsidR="005A7BDB" w:rsidRDefault="005A7BDB" w:rsidP="00EE4393">
      <w:pPr>
        <w:rPr>
          <w:b/>
        </w:rPr>
      </w:pPr>
    </w:p>
    <w:p w14:paraId="617BB7EB" w14:textId="77777777" w:rsidR="00B363B4" w:rsidRDefault="00EE4393" w:rsidP="00EE4393">
      <w:pPr>
        <w:rPr>
          <w:i/>
        </w:rPr>
      </w:pPr>
      <w:r>
        <w:t>2011-2013</w:t>
      </w:r>
      <w:r>
        <w:tab/>
      </w:r>
      <w:r w:rsidRPr="004E75C5">
        <w:t xml:space="preserve">Editorial Assistant, </w:t>
      </w:r>
      <w:r w:rsidRPr="004E75C5">
        <w:rPr>
          <w:i/>
        </w:rPr>
        <w:t>Journal of English and Germanic Philology</w:t>
      </w:r>
      <w:r>
        <w:rPr>
          <w:i/>
        </w:rPr>
        <w:t xml:space="preserve"> (JEGP)</w:t>
      </w:r>
    </w:p>
    <w:p w14:paraId="624B8E88" w14:textId="77777777" w:rsidR="00B363B4" w:rsidRPr="00D65DF6" w:rsidRDefault="00B363B4" w:rsidP="00EE4393">
      <w:pPr>
        <w:rPr>
          <w:i/>
        </w:rPr>
      </w:pPr>
    </w:p>
    <w:p w14:paraId="07A7E149" w14:textId="77777777" w:rsidR="009545DA" w:rsidRPr="00714C8A" w:rsidRDefault="009545DA" w:rsidP="009545DA">
      <w:pPr>
        <w:rPr>
          <w:b/>
          <w:u w:val="double"/>
        </w:rPr>
      </w:pP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</w:p>
    <w:p w14:paraId="4E7A53E2" w14:textId="77777777" w:rsidR="009545DA" w:rsidRDefault="009545DA" w:rsidP="009545DA">
      <w:pPr>
        <w:rPr>
          <w:b/>
        </w:rPr>
      </w:pPr>
      <w:r>
        <w:rPr>
          <w:b/>
        </w:rPr>
        <w:t>PROFESSIONAL AFFILIATIONS</w:t>
      </w:r>
    </w:p>
    <w:p w14:paraId="45F0DEF1" w14:textId="77777777" w:rsidR="005A7BDB" w:rsidRDefault="005A7BDB" w:rsidP="009545DA"/>
    <w:p w14:paraId="44A59539" w14:textId="77777777" w:rsidR="009545DA" w:rsidRDefault="009545DA" w:rsidP="009545DA">
      <w:r>
        <w:t>John Gower Society</w:t>
      </w:r>
    </w:p>
    <w:p w14:paraId="1F5A8519" w14:textId="77777777" w:rsidR="009545DA" w:rsidRDefault="00692F26" w:rsidP="009545DA">
      <w:r>
        <w:t>International</w:t>
      </w:r>
      <w:r w:rsidR="009545DA">
        <w:t xml:space="preserve"> Christine de </w:t>
      </w:r>
      <w:proofErr w:type="spellStart"/>
      <w:r w:rsidR="009545DA">
        <w:t>Pizan</w:t>
      </w:r>
      <w:proofErr w:type="spellEnd"/>
      <w:r w:rsidR="009545DA">
        <w:t xml:space="preserve"> Society</w:t>
      </w:r>
    </w:p>
    <w:p w14:paraId="6EB0DE4E" w14:textId="77777777" w:rsidR="00442BD5" w:rsidRDefault="00442BD5" w:rsidP="009545DA">
      <w:r>
        <w:t>International Piers Plowman Society</w:t>
      </w:r>
    </w:p>
    <w:p w14:paraId="124D4874" w14:textId="77777777" w:rsidR="0029056F" w:rsidRDefault="0029056F" w:rsidP="009545DA">
      <w:r>
        <w:t>Medieval Academy of America</w:t>
      </w:r>
    </w:p>
    <w:p w14:paraId="39E15632" w14:textId="77777777" w:rsidR="009545DA" w:rsidRPr="00AB7775" w:rsidRDefault="009545DA" w:rsidP="00D21A0D">
      <w:r>
        <w:t>New Chaucer Society</w:t>
      </w:r>
    </w:p>
    <w:sectPr w:rsidR="009545DA" w:rsidRPr="00AB7775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9F56" w14:textId="77777777" w:rsidR="005D44EB" w:rsidRDefault="005D44EB" w:rsidP="006C3ADB">
      <w:r>
        <w:separator/>
      </w:r>
    </w:p>
  </w:endnote>
  <w:endnote w:type="continuationSeparator" w:id="0">
    <w:p w14:paraId="25A4427B" w14:textId="77777777" w:rsidR="005D44EB" w:rsidRDefault="005D44EB" w:rsidP="006C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C94A8" w14:textId="77777777" w:rsidR="001D7268" w:rsidRPr="001D7268" w:rsidRDefault="001D7268">
    <w:pPr>
      <w:pStyle w:val="Footer"/>
      <w:rPr>
        <w:sz w:val="18"/>
        <w:szCs w:val="18"/>
      </w:rPr>
    </w:pPr>
    <w:r w:rsidRPr="001D7268">
      <w:rPr>
        <w:sz w:val="18"/>
        <w:szCs w:val="18"/>
      </w:rPr>
      <w:t xml:space="preserve">Kimberly Fonzo </w:t>
    </w:r>
    <w:r w:rsidRPr="001D7268">
      <w:rPr>
        <w:sz w:val="18"/>
        <w:szCs w:val="18"/>
      </w:rPr>
      <w:fldChar w:fldCharType="begin"/>
    </w:r>
    <w:r w:rsidRPr="001D7268">
      <w:rPr>
        <w:sz w:val="18"/>
        <w:szCs w:val="18"/>
      </w:rPr>
      <w:instrText xml:space="preserve"> PAGE   \* MERGEFORMAT </w:instrText>
    </w:r>
    <w:r w:rsidRPr="001D7268">
      <w:rPr>
        <w:sz w:val="18"/>
        <w:szCs w:val="18"/>
      </w:rPr>
      <w:fldChar w:fldCharType="separate"/>
    </w:r>
    <w:r w:rsidR="009D659B">
      <w:rPr>
        <w:noProof/>
        <w:sz w:val="18"/>
        <w:szCs w:val="18"/>
      </w:rPr>
      <w:t>7</w:t>
    </w:r>
    <w:r w:rsidRPr="001D7268">
      <w:rPr>
        <w:sz w:val="18"/>
        <w:szCs w:val="18"/>
      </w:rPr>
      <w:fldChar w:fldCharType="end"/>
    </w:r>
  </w:p>
  <w:p w14:paraId="487FC540" w14:textId="77777777" w:rsidR="006C3ADB" w:rsidRPr="00220B6F" w:rsidRDefault="006C3ADB" w:rsidP="00544FC5">
    <w:pPr>
      <w:pStyle w:val="Footer"/>
      <w:tabs>
        <w:tab w:val="clear" w:pos="4680"/>
        <w:tab w:val="clear" w:pos="9360"/>
        <w:tab w:val="center" w:pos="4320"/>
        <w:tab w:val="right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54010" w14:textId="77777777" w:rsidR="005D44EB" w:rsidRDefault="005D44EB" w:rsidP="006C3ADB">
      <w:r>
        <w:separator/>
      </w:r>
    </w:p>
  </w:footnote>
  <w:footnote w:type="continuationSeparator" w:id="0">
    <w:p w14:paraId="51D61FB8" w14:textId="77777777" w:rsidR="005D44EB" w:rsidRDefault="005D44EB" w:rsidP="006C3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87"/>
    <w:rsid w:val="000102A6"/>
    <w:rsid w:val="00013DFF"/>
    <w:rsid w:val="00015DCC"/>
    <w:rsid w:val="00033396"/>
    <w:rsid w:val="00043E23"/>
    <w:rsid w:val="00044532"/>
    <w:rsid w:val="0004540E"/>
    <w:rsid w:val="0005207D"/>
    <w:rsid w:val="00054248"/>
    <w:rsid w:val="00055213"/>
    <w:rsid w:val="000561A6"/>
    <w:rsid w:val="00066FF2"/>
    <w:rsid w:val="000672CC"/>
    <w:rsid w:val="000735AF"/>
    <w:rsid w:val="000804B0"/>
    <w:rsid w:val="0008457D"/>
    <w:rsid w:val="00084CDE"/>
    <w:rsid w:val="000853D1"/>
    <w:rsid w:val="0008729F"/>
    <w:rsid w:val="000952CA"/>
    <w:rsid w:val="000A1DCB"/>
    <w:rsid w:val="000B0411"/>
    <w:rsid w:val="000B436B"/>
    <w:rsid w:val="000B646B"/>
    <w:rsid w:val="000C1ED6"/>
    <w:rsid w:val="000C4C94"/>
    <w:rsid w:val="000C5234"/>
    <w:rsid w:val="000C636D"/>
    <w:rsid w:val="000C67A1"/>
    <w:rsid w:val="000D3003"/>
    <w:rsid w:val="000D3E3F"/>
    <w:rsid w:val="000D4568"/>
    <w:rsid w:val="000D49CA"/>
    <w:rsid w:val="000D5E9C"/>
    <w:rsid w:val="000E0D1F"/>
    <w:rsid w:val="000E26D2"/>
    <w:rsid w:val="000F3629"/>
    <w:rsid w:val="000F3674"/>
    <w:rsid w:val="001034F3"/>
    <w:rsid w:val="00110C63"/>
    <w:rsid w:val="00112BF2"/>
    <w:rsid w:val="001143CA"/>
    <w:rsid w:val="00121769"/>
    <w:rsid w:val="00131F7C"/>
    <w:rsid w:val="00132C52"/>
    <w:rsid w:val="00135428"/>
    <w:rsid w:val="00141031"/>
    <w:rsid w:val="00143D6E"/>
    <w:rsid w:val="00147C30"/>
    <w:rsid w:val="00151D3B"/>
    <w:rsid w:val="00154271"/>
    <w:rsid w:val="00154E73"/>
    <w:rsid w:val="00155AA3"/>
    <w:rsid w:val="001562EC"/>
    <w:rsid w:val="00163429"/>
    <w:rsid w:val="001660D8"/>
    <w:rsid w:val="00166A8F"/>
    <w:rsid w:val="00166CDA"/>
    <w:rsid w:val="0017414F"/>
    <w:rsid w:val="00175EB3"/>
    <w:rsid w:val="00182A67"/>
    <w:rsid w:val="00182AF5"/>
    <w:rsid w:val="00184A86"/>
    <w:rsid w:val="001919FD"/>
    <w:rsid w:val="00192CE3"/>
    <w:rsid w:val="00193F75"/>
    <w:rsid w:val="001B0A65"/>
    <w:rsid w:val="001B7919"/>
    <w:rsid w:val="001C0A4C"/>
    <w:rsid w:val="001C26EA"/>
    <w:rsid w:val="001C5395"/>
    <w:rsid w:val="001D7268"/>
    <w:rsid w:val="001E260F"/>
    <w:rsid w:val="001E6FBC"/>
    <w:rsid w:val="001F3375"/>
    <w:rsid w:val="001F5B55"/>
    <w:rsid w:val="001F7AA5"/>
    <w:rsid w:val="00204A63"/>
    <w:rsid w:val="002112C3"/>
    <w:rsid w:val="002124F4"/>
    <w:rsid w:val="00220B6F"/>
    <w:rsid w:val="00225BF1"/>
    <w:rsid w:val="0023693E"/>
    <w:rsid w:val="00251BEF"/>
    <w:rsid w:val="002524C4"/>
    <w:rsid w:val="00252B9A"/>
    <w:rsid w:val="002536C8"/>
    <w:rsid w:val="0025451E"/>
    <w:rsid w:val="00255187"/>
    <w:rsid w:val="002607EB"/>
    <w:rsid w:val="0027579C"/>
    <w:rsid w:val="00281F45"/>
    <w:rsid w:val="0028241E"/>
    <w:rsid w:val="0028617B"/>
    <w:rsid w:val="0029056F"/>
    <w:rsid w:val="002926C3"/>
    <w:rsid w:val="00292D25"/>
    <w:rsid w:val="002954FF"/>
    <w:rsid w:val="002A08F5"/>
    <w:rsid w:val="002A283E"/>
    <w:rsid w:val="002A30CD"/>
    <w:rsid w:val="002A62FF"/>
    <w:rsid w:val="002B528B"/>
    <w:rsid w:val="002B7818"/>
    <w:rsid w:val="002B7B5B"/>
    <w:rsid w:val="002C44C9"/>
    <w:rsid w:val="002D40D7"/>
    <w:rsid w:val="002D72AF"/>
    <w:rsid w:val="002E7A9C"/>
    <w:rsid w:val="00305242"/>
    <w:rsid w:val="00321665"/>
    <w:rsid w:val="00335080"/>
    <w:rsid w:val="0034063A"/>
    <w:rsid w:val="003620A5"/>
    <w:rsid w:val="00365FA9"/>
    <w:rsid w:val="0037353A"/>
    <w:rsid w:val="003735A2"/>
    <w:rsid w:val="00377217"/>
    <w:rsid w:val="00377C9C"/>
    <w:rsid w:val="00380066"/>
    <w:rsid w:val="00380405"/>
    <w:rsid w:val="00383160"/>
    <w:rsid w:val="003952D3"/>
    <w:rsid w:val="003A0BAE"/>
    <w:rsid w:val="003A3A36"/>
    <w:rsid w:val="003B4621"/>
    <w:rsid w:val="003B5663"/>
    <w:rsid w:val="003C1F61"/>
    <w:rsid w:val="003C25E7"/>
    <w:rsid w:val="003C3C3A"/>
    <w:rsid w:val="003D2778"/>
    <w:rsid w:val="003E1160"/>
    <w:rsid w:val="003E2C3B"/>
    <w:rsid w:val="003E38A7"/>
    <w:rsid w:val="003F3C62"/>
    <w:rsid w:val="003F6B49"/>
    <w:rsid w:val="003F6E10"/>
    <w:rsid w:val="004002C4"/>
    <w:rsid w:val="00400DAE"/>
    <w:rsid w:val="004156F2"/>
    <w:rsid w:val="00417E4E"/>
    <w:rsid w:val="00430200"/>
    <w:rsid w:val="00431FD0"/>
    <w:rsid w:val="00442BD5"/>
    <w:rsid w:val="00444FD2"/>
    <w:rsid w:val="004464C2"/>
    <w:rsid w:val="00446CDA"/>
    <w:rsid w:val="004513FB"/>
    <w:rsid w:val="00452F45"/>
    <w:rsid w:val="00463469"/>
    <w:rsid w:val="00463F39"/>
    <w:rsid w:val="00466F12"/>
    <w:rsid w:val="004735A6"/>
    <w:rsid w:val="00473636"/>
    <w:rsid w:val="004753B3"/>
    <w:rsid w:val="00475C61"/>
    <w:rsid w:val="00476378"/>
    <w:rsid w:val="00476D29"/>
    <w:rsid w:val="00477167"/>
    <w:rsid w:val="00482C36"/>
    <w:rsid w:val="004839E3"/>
    <w:rsid w:val="0049350E"/>
    <w:rsid w:val="00493E12"/>
    <w:rsid w:val="004A1357"/>
    <w:rsid w:val="004A5588"/>
    <w:rsid w:val="004A748B"/>
    <w:rsid w:val="004B2003"/>
    <w:rsid w:val="004B367B"/>
    <w:rsid w:val="004D616D"/>
    <w:rsid w:val="004D6E37"/>
    <w:rsid w:val="004E6BDC"/>
    <w:rsid w:val="004E6CA3"/>
    <w:rsid w:val="004E766B"/>
    <w:rsid w:val="004E7F16"/>
    <w:rsid w:val="004F02BD"/>
    <w:rsid w:val="004F69F7"/>
    <w:rsid w:val="00510BD5"/>
    <w:rsid w:val="005136EC"/>
    <w:rsid w:val="00517FCD"/>
    <w:rsid w:val="00522340"/>
    <w:rsid w:val="00522A03"/>
    <w:rsid w:val="00530B37"/>
    <w:rsid w:val="005312B7"/>
    <w:rsid w:val="00533C6B"/>
    <w:rsid w:val="005411BF"/>
    <w:rsid w:val="00541A66"/>
    <w:rsid w:val="005425EE"/>
    <w:rsid w:val="00544689"/>
    <w:rsid w:val="00544FC5"/>
    <w:rsid w:val="005463E4"/>
    <w:rsid w:val="005475ED"/>
    <w:rsid w:val="0056257C"/>
    <w:rsid w:val="00562CC5"/>
    <w:rsid w:val="005671DD"/>
    <w:rsid w:val="005678CA"/>
    <w:rsid w:val="00572F0F"/>
    <w:rsid w:val="0058084F"/>
    <w:rsid w:val="00582C04"/>
    <w:rsid w:val="00582E9C"/>
    <w:rsid w:val="005868CD"/>
    <w:rsid w:val="00591768"/>
    <w:rsid w:val="00592CDA"/>
    <w:rsid w:val="005A2033"/>
    <w:rsid w:val="005A4B27"/>
    <w:rsid w:val="005A7959"/>
    <w:rsid w:val="005A7BDB"/>
    <w:rsid w:val="005B03D9"/>
    <w:rsid w:val="005C20AC"/>
    <w:rsid w:val="005C2B66"/>
    <w:rsid w:val="005C76AE"/>
    <w:rsid w:val="005C7EA4"/>
    <w:rsid w:val="005D44EB"/>
    <w:rsid w:val="005D5C5A"/>
    <w:rsid w:val="005D5F7B"/>
    <w:rsid w:val="005E266B"/>
    <w:rsid w:val="005F6B77"/>
    <w:rsid w:val="00601365"/>
    <w:rsid w:val="006014DC"/>
    <w:rsid w:val="00602207"/>
    <w:rsid w:val="00604DC9"/>
    <w:rsid w:val="00605F57"/>
    <w:rsid w:val="00606EA9"/>
    <w:rsid w:val="00606EC0"/>
    <w:rsid w:val="0060769D"/>
    <w:rsid w:val="00612194"/>
    <w:rsid w:val="00622A94"/>
    <w:rsid w:val="00623386"/>
    <w:rsid w:val="006274A5"/>
    <w:rsid w:val="00631287"/>
    <w:rsid w:val="00635183"/>
    <w:rsid w:val="00635D15"/>
    <w:rsid w:val="006374B8"/>
    <w:rsid w:val="00643DAC"/>
    <w:rsid w:val="00660AF9"/>
    <w:rsid w:val="00664EDE"/>
    <w:rsid w:val="006652A1"/>
    <w:rsid w:val="006678C7"/>
    <w:rsid w:val="006711FF"/>
    <w:rsid w:val="00671CA8"/>
    <w:rsid w:val="00672351"/>
    <w:rsid w:val="00674916"/>
    <w:rsid w:val="00676166"/>
    <w:rsid w:val="00680058"/>
    <w:rsid w:val="00683BEF"/>
    <w:rsid w:val="006867E3"/>
    <w:rsid w:val="006905A2"/>
    <w:rsid w:val="006923DA"/>
    <w:rsid w:val="00692F26"/>
    <w:rsid w:val="006A2EDF"/>
    <w:rsid w:val="006A555A"/>
    <w:rsid w:val="006B08D6"/>
    <w:rsid w:val="006B1A92"/>
    <w:rsid w:val="006B223D"/>
    <w:rsid w:val="006B5AE2"/>
    <w:rsid w:val="006C3ADB"/>
    <w:rsid w:val="006C5DC7"/>
    <w:rsid w:val="006C6F46"/>
    <w:rsid w:val="006D301F"/>
    <w:rsid w:val="006D30C7"/>
    <w:rsid w:val="006E2C98"/>
    <w:rsid w:val="006E4DA0"/>
    <w:rsid w:val="006E7C9B"/>
    <w:rsid w:val="006F0BCB"/>
    <w:rsid w:val="0070030D"/>
    <w:rsid w:val="007054FD"/>
    <w:rsid w:val="00706A20"/>
    <w:rsid w:val="00714C8A"/>
    <w:rsid w:val="007167AE"/>
    <w:rsid w:val="00723F18"/>
    <w:rsid w:val="00727DB5"/>
    <w:rsid w:val="00733515"/>
    <w:rsid w:val="00733A7A"/>
    <w:rsid w:val="00735252"/>
    <w:rsid w:val="00740D72"/>
    <w:rsid w:val="00741B6A"/>
    <w:rsid w:val="00745E8D"/>
    <w:rsid w:val="007505F0"/>
    <w:rsid w:val="007510D9"/>
    <w:rsid w:val="00751EAE"/>
    <w:rsid w:val="007531A7"/>
    <w:rsid w:val="0075435C"/>
    <w:rsid w:val="00756292"/>
    <w:rsid w:val="007615DB"/>
    <w:rsid w:val="00762133"/>
    <w:rsid w:val="00762EDC"/>
    <w:rsid w:val="00773154"/>
    <w:rsid w:val="00777BE4"/>
    <w:rsid w:val="00780A39"/>
    <w:rsid w:val="00782152"/>
    <w:rsid w:val="00792F10"/>
    <w:rsid w:val="007968BE"/>
    <w:rsid w:val="007A04EA"/>
    <w:rsid w:val="007A57B9"/>
    <w:rsid w:val="007A5E41"/>
    <w:rsid w:val="007A7730"/>
    <w:rsid w:val="007C0C89"/>
    <w:rsid w:val="007C18A1"/>
    <w:rsid w:val="007C23A0"/>
    <w:rsid w:val="007C5199"/>
    <w:rsid w:val="007C73B9"/>
    <w:rsid w:val="007D0EBD"/>
    <w:rsid w:val="007D132C"/>
    <w:rsid w:val="007D4075"/>
    <w:rsid w:val="007E02E8"/>
    <w:rsid w:val="007E25EA"/>
    <w:rsid w:val="007E3DBB"/>
    <w:rsid w:val="007E520F"/>
    <w:rsid w:val="007F5348"/>
    <w:rsid w:val="007F58D5"/>
    <w:rsid w:val="007F658B"/>
    <w:rsid w:val="008045F1"/>
    <w:rsid w:val="00805F9A"/>
    <w:rsid w:val="0081283D"/>
    <w:rsid w:val="00814B0B"/>
    <w:rsid w:val="0084140C"/>
    <w:rsid w:val="00841ADA"/>
    <w:rsid w:val="00844C0B"/>
    <w:rsid w:val="00851743"/>
    <w:rsid w:val="00854185"/>
    <w:rsid w:val="0085553D"/>
    <w:rsid w:val="008662D7"/>
    <w:rsid w:val="00870015"/>
    <w:rsid w:val="00870426"/>
    <w:rsid w:val="00871404"/>
    <w:rsid w:val="00871E06"/>
    <w:rsid w:val="0087552E"/>
    <w:rsid w:val="00876D68"/>
    <w:rsid w:val="00877E48"/>
    <w:rsid w:val="00883425"/>
    <w:rsid w:val="00890700"/>
    <w:rsid w:val="00890EB3"/>
    <w:rsid w:val="00893624"/>
    <w:rsid w:val="00895874"/>
    <w:rsid w:val="008A3935"/>
    <w:rsid w:val="008B4871"/>
    <w:rsid w:val="008C59E5"/>
    <w:rsid w:val="008C7667"/>
    <w:rsid w:val="008D124B"/>
    <w:rsid w:val="008D34A5"/>
    <w:rsid w:val="008D539B"/>
    <w:rsid w:val="008E0A88"/>
    <w:rsid w:val="008E130D"/>
    <w:rsid w:val="008E1E2A"/>
    <w:rsid w:val="008E2283"/>
    <w:rsid w:val="008E5E26"/>
    <w:rsid w:val="008F25A4"/>
    <w:rsid w:val="008F3363"/>
    <w:rsid w:val="0090073A"/>
    <w:rsid w:val="009015DF"/>
    <w:rsid w:val="00903B1C"/>
    <w:rsid w:val="00904044"/>
    <w:rsid w:val="00904E48"/>
    <w:rsid w:val="0091017E"/>
    <w:rsid w:val="009132AE"/>
    <w:rsid w:val="0092297F"/>
    <w:rsid w:val="00922B93"/>
    <w:rsid w:val="0092390E"/>
    <w:rsid w:val="00924EB1"/>
    <w:rsid w:val="00925F02"/>
    <w:rsid w:val="00927372"/>
    <w:rsid w:val="009315BA"/>
    <w:rsid w:val="009337A0"/>
    <w:rsid w:val="00933B79"/>
    <w:rsid w:val="00935FB7"/>
    <w:rsid w:val="00937043"/>
    <w:rsid w:val="009439D0"/>
    <w:rsid w:val="00946FA2"/>
    <w:rsid w:val="009545DA"/>
    <w:rsid w:val="00955D5A"/>
    <w:rsid w:val="00956F8D"/>
    <w:rsid w:val="009619A0"/>
    <w:rsid w:val="0096347A"/>
    <w:rsid w:val="0097287A"/>
    <w:rsid w:val="00973652"/>
    <w:rsid w:val="00973A0F"/>
    <w:rsid w:val="009756A8"/>
    <w:rsid w:val="00976479"/>
    <w:rsid w:val="00983213"/>
    <w:rsid w:val="00985EBE"/>
    <w:rsid w:val="00992763"/>
    <w:rsid w:val="0099518D"/>
    <w:rsid w:val="00996445"/>
    <w:rsid w:val="009B5243"/>
    <w:rsid w:val="009C3EB8"/>
    <w:rsid w:val="009D110A"/>
    <w:rsid w:val="009D3493"/>
    <w:rsid w:val="009D51D1"/>
    <w:rsid w:val="009D659B"/>
    <w:rsid w:val="009E61BA"/>
    <w:rsid w:val="009E6D8A"/>
    <w:rsid w:val="009F0709"/>
    <w:rsid w:val="009F4CD1"/>
    <w:rsid w:val="009F4E07"/>
    <w:rsid w:val="00A01436"/>
    <w:rsid w:val="00A0144D"/>
    <w:rsid w:val="00A033BD"/>
    <w:rsid w:val="00A04AC1"/>
    <w:rsid w:val="00A10F20"/>
    <w:rsid w:val="00A10FBF"/>
    <w:rsid w:val="00A11336"/>
    <w:rsid w:val="00A12C4A"/>
    <w:rsid w:val="00A12FD1"/>
    <w:rsid w:val="00A15E73"/>
    <w:rsid w:val="00A1637A"/>
    <w:rsid w:val="00A2018A"/>
    <w:rsid w:val="00A2364E"/>
    <w:rsid w:val="00A25193"/>
    <w:rsid w:val="00A270BC"/>
    <w:rsid w:val="00A3627B"/>
    <w:rsid w:val="00A443FF"/>
    <w:rsid w:val="00A44DB8"/>
    <w:rsid w:val="00A4526F"/>
    <w:rsid w:val="00A5329B"/>
    <w:rsid w:val="00A577D5"/>
    <w:rsid w:val="00A621FE"/>
    <w:rsid w:val="00A63E26"/>
    <w:rsid w:val="00A84857"/>
    <w:rsid w:val="00A90D6F"/>
    <w:rsid w:val="00A92B21"/>
    <w:rsid w:val="00A938CA"/>
    <w:rsid w:val="00A9760F"/>
    <w:rsid w:val="00AA5A6F"/>
    <w:rsid w:val="00AB25A7"/>
    <w:rsid w:val="00AB2C29"/>
    <w:rsid w:val="00AB2E66"/>
    <w:rsid w:val="00AB557C"/>
    <w:rsid w:val="00AB59EE"/>
    <w:rsid w:val="00AB7775"/>
    <w:rsid w:val="00AC13CA"/>
    <w:rsid w:val="00AC19FF"/>
    <w:rsid w:val="00AD65BF"/>
    <w:rsid w:val="00AF3583"/>
    <w:rsid w:val="00AF5230"/>
    <w:rsid w:val="00AF67B0"/>
    <w:rsid w:val="00AF6B73"/>
    <w:rsid w:val="00B002BC"/>
    <w:rsid w:val="00B012B4"/>
    <w:rsid w:val="00B01879"/>
    <w:rsid w:val="00B053AE"/>
    <w:rsid w:val="00B12312"/>
    <w:rsid w:val="00B17B4A"/>
    <w:rsid w:val="00B21C0A"/>
    <w:rsid w:val="00B321BB"/>
    <w:rsid w:val="00B336A0"/>
    <w:rsid w:val="00B33B3D"/>
    <w:rsid w:val="00B34B4C"/>
    <w:rsid w:val="00B34DF4"/>
    <w:rsid w:val="00B363B4"/>
    <w:rsid w:val="00B45780"/>
    <w:rsid w:val="00B45FB2"/>
    <w:rsid w:val="00B46F7B"/>
    <w:rsid w:val="00B53BC3"/>
    <w:rsid w:val="00B54D8F"/>
    <w:rsid w:val="00B56AA0"/>
    <w:rsid w:val="00B614DC"/>
    <w:rsid w:val="00B6328B"/>
    <w:rsid w:val="00B63B01"/>
    <w:rsid w:val="00B714F7"/>
    <w:rsid w:val="00B71FF8"/>
    <w:rsid w:val="00B72B74"/>
    <w:rsid w:val="00B734F7"/>
    <w:rsid w:val="00B7439D"/>
    <w:rsid w:val="00B75A1F"/>
    <w:rsid w:val="00B860A5"/>
    <w:rsid w:val="00B92CCD"/>
    <w:rsid w:val="00B961C0"/>
    <w:rsid w:val="00B96C21"/>
    <w:rsid w:val="00B97A66"/>
    <w:rsid w:val="00BB7A08"/>
    <w:rsid w:val="00BC0C16"/>
    <w:rsid w:val="00BC4189"/>
    <w:rsid w:val="00BD4658"/>
    <w:rsid w:val="00BD74B1"/>
    <w:rsid w:val="00BD769D"/>
    <w:rsid w:val="00BE5E6A"/>
    <w:rsid w:val="00BE6B74"/>
    <w:rsid w:val="00BF11F5"/>
    <w:rsid w:val="00BF2B90"/>
    <w:rsid w:val="00BF2BD8"/>
    <w:rsid w:val="00C0397D"/>
    <w:rsid w:val="00C04D87"/>
    <w:rsid w:val="00C07251"/>
    <w:rsid w:val="00C2320B"/>
    <w:rsid w:val="00C259E0"/>
    <w:rsid w:val="00C31747"/>
    <w:rsid w:val="00C40344"/>
    <w:rsid w:val="00C5553A"/>
    <w:rsid w:val="00C6083F"/>
    <w:rsid w:val="00C650EA"/>
    <w:rsid w:val="00C9021A"/>
    <w:rsid w:val="00C9496C"/>
    <w:rsid w:val="00C96063"/>
    <w:rsid w:val="00CA41FF"/>
    <w:rsid w:val="00CA6ABB"/>
    <w:rsid w:val="00CB1FCA"/>
    <w:rsid w:val="00CC01BD"/>
    <w:rsid w:val="00CC2165"/>
    <w:rsid w:val="00CC4E6B"/>
    <w:rsid w:val="00CC79DF"/>
    <w:rsid w:val="00CD144F"/>
    <w:rsid w:val="00CD4778"/>
    <w:rsid w:val="00CE0552"/>
    <w:rsid w:val="00CE0E57"/>
    <w:rsid w:val="00CE7437"/>
    <w:rsid w:val="00CE7735"/>
    <w:rsid w:val="00CF0C66"/>
    <w:rsid w:val="00CF79A9"/>
    <w:rsid w:val="00D038A6"/>
    <w:rsid w:val="00D04E2D"/>
    <w:rsid w:val="00D1384B"/>
    <w:rsid w:val="00D13C20"/>
    <w:rsid w:val="00D16051"/>
    <w:rsid w:val="00D20AA7"/>
    <w:rsid w:val="00D21A0D"/>
    <w:rsid w:val="00D25129"/>
    <w:rsid w:val="00D26D3A"/>
    <w:rsid w:val="00D2706B"/>
    <w:rsid w:val="00D32C0D"/>
    <w:rsid w:val="00D375E3"/>
    <w:rsid w:val="00D410EA"/>
    <w:rsid w:val="00D4347E"/>
    <w:rsid w:val="00D4541C"/>
    <w:rsid w:val="00D4571C"/>
    <w:rsid w:val="00D51258"/>
    <w:rsid w:val="00D52475"/>
    <w:rsid w:val="00D56747"/>
    <w:rsid w:val="00D608F5"/>
    <w:rsid w:val="00D60A3C"/>
    <w:rsid w:val="00D61C56"/>
    <w:rsid w:val="00D65DF6"/>
    <w:rsid w:val="00D71558"/>
    <w:rsid w:val="00D7195F"/>
    <w:rsid w:val="00D73548"/>
    <w:rsid w:val="00D75772"/>
    <w:rsid w:val="00D76F97"/>
    <w:rsid w:val="00D77C96"/>
    <w:rsid w:val="00D82DEF"/>
    <w:rsid w:val="00D91B4D"/>
    <w:rsid w:val="00D93432"/>
    <w:rsid w:val="00D94709"/>
    <w:rsid w:val="00D9783B"/>
    <w:rsid w:val="00DA5FDB"/>
    <w:rsid w:val="00DB69E2"/>
    <w:rsid w:val="00DC1D8C"/>
    <w:rsid w:val="00DC63EC"/>
    <w:rsid w:val="00DD24C1"/>
    <w:rsid w:val="00DE40A1"/>
    <w:rsid w:val="00DE48F3"/>
    <w:rsid w:val="00DE6C19"/>
    <w:rsid w:val="00DE7489"/>
    <w:rsid w:val="00DF079E"/>
    <w:rsid w:val="00DF58B4"/>
    <w:rsid w:val="00E00840"/>
    <w:rsid w:val="00E02EF0"/>
    <w:rsid w:val="00E10C8C"/>
    <w:rsid w:val="00E13B09"/>
    <w:rsid w:val="00E1792A"/>
    <w:rsid w:val="00E203F4"/>
    <w:rsid w:val="00E23C2D"/>
    <w:rsid w:val="00E314AB"/>
    <w:rsid w:val="00E31A5C"/>
    <w:rsid w:val="00E41684"/>
    <w:rsid w:val="00E429AB"/>
    <w:rsid w:val="00E460BF"/>
    <w:rsid w:val="00E470E2"/>
    <w:rsid w:val="00E47F67"/>
    <w:rsid w:val="00E50284"/>
    <w:rsid w:val="00E54C54"/>
    <w:rsid w:val="00E56C92"/>
    <w:rsid w:val="00E56EB5"/>
    <w:rsid w:val="00E57282"/>
    <w:rsid w:val="00E62A9A"/>
    <w:rsid w:val="00E6332A"/>
    <w:rsid w:val="00E64CE8"/>
    <w:rsid w:val="00E65C44"/>
    <w:rsid w:val="00E662A1"/>
    <w:rsid w:val="00E66D6E"/>
    <w:rsid w:val="00E67143"/>
    <w:rsid w:val="00E773C8"/>
    <w:rsid w:val="00E800C5"/>
    <w:rsid w:val="00E80491"/>
    <w:rsid w:val="00E824AC"/>
    <w:rsid w:val="00E8597A"/>
    <w:rsid w:val="00E92376"/>
    <w:rsid w:val="00E9555C"/>
    <w:rsid w:val="00EA0CB2"/>
    <w:rsid w:val="00EB0AB0"/>
    <w:rsid w:val="00EB0F33"/>
    <w:rsid w:val="00EB7F8B"/>
    <w:rsid w:val="00EC03BC"/>
    <w:rsid w:val="00EC2160"/>
    <w:rsid w:val="00EC3BFC"/>
    <w:rsid w:val="00EC6BA7"/>
    <w:rsid w:val="00ED5124"/>
    <w:rsid w:val="00EE4393"/>
    <w:rsid w:val="00EE75B7"/>
    <w:rsid w:val="00EF4700"/>
    <w:rsid w:val="00EF6899"/>
    <w:rsid w:val="00EF6DF7"/>
    <w:rsid w:val="00F03514"/>
    <w:rsid w:val="00F05731"/>
    <w:rsid w:val="00F06987"/>
    <w:rsid w:val="00F10051"/>
    <w:rsid w:val="00F235B4"/>
    <w:rsid w:val="00F24F95"/>
    <w:rsid w:val="00F32AFD"/>
    <w:rsid w:val="00F33744"/>
    <w:rsid w:val="00F44FCC"/>
    <w:rsid w:val="00F51D47"/>
    <w:rsid w:val="00F56DC9"/>
    <w:rsid w:val="00F56E1C"/>
    <w:rsid w:val="00F65CD7"/>
    <w:rsid w:val="00F67B7F"/>
    <w:rsid w:val="00F72BF7"/>
    <w:rsid w:val="00F745D4"/>
    <w:rsid w:val="00F749F0"/>
    <w:rsid w:val="00F74BC5"/>
    <w:rsid w:val="00F74D65"/>
    <w:rsid w:val="00F74FFD"/>
    <w:rsid w:val="00F76B94"/>
    <w:rsid w:val="00F7719E"/>
    <w:rsid w:val="00F807A6"/>
    <w:rsid w:val="00F82500"/>
    <w:rsid w:val="00F84521"/>
    <w:rsid w:val="00F877AA"/>
    <w:rsid w:val="00F91725"/>
    <w:rsid w:val="00F94AB3"/>
    <w:rsid w:val="00F97130"/>
    <w:rsid w:val="00FA09DF"/>
    <w:rsid w:val="00FC33AE"/>
    <w:rsid w:val="00FC35CF"/>
    <w:rsid w:val="00FD4529"/>
    <w:rsid w:val="00FE1CE2"/>
    <w:rsid w:val="00FE4511"/>
    <w:rsid w:val="00FE6041"/>
    <w:rsid w:val="00FE617D"/>
    <w:rsid w:val="00FF1E83"/>
    <w:rsid w:val="00FF4DDF"/>
    <w:rsid w:val="00FF5618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8F14"/>
  <w15:chartTrackingRefBased/>
  <w15:docId w15:val="{4EA7C142-700B-49D5-818F-D9AFF34E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06987"/>
    <w:rPr>
      <w:i/>
      <w:iCs/>
    </w:rPr>
  </w:style>
  <w:style w:type="character" w:styleId="Hyperlink">
    <w:name w:val="Hyperlink"/>
    <w:uiPriority w:val="99"/>
    <w:unhideWhenUsed/>
    <w:rsid w:val="0037353A"/>
    <w:rPr>
      <w:color w:val="0000FF"/>
      <w:u w:val="single"/>
    </w:rPr>
  </w:style>
  <w:style w:type="paragraph" w:customStyle="1" w:styleId="Default">
    <w:name w:val="Default"/>
    <w:rsid w:val="001F5B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3A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C3AD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3A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3AD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A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5453">
              <w:marLeft w:val="24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imberly.fonzo@ut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F1223577AFF4297DA14DF04975E23" ma:contentTypeVersion="13" ma:contentTypeDescription="Create a new document." ma:contentTypeScope="" ma:versionID="5620fda7143a12fd8e066a3790058419">
  <xsd:schema xmlns:xsd="http://www.w3.org/2001/XMLSchema" xmlns:xs="http://www.w3.org/2001/XMLSchema" xmlns:p="http://schemas.microsoft.com/office/2006/metadata/properties" xmlns:ns3="5ad7fc19-43bb-4886-827f-42b79049ce38" xmlns:ns4="56492deb-0508-483c-a737-f00475363f96" targetNamespace="http://schemas.microsoft.com/office/2006/metadata/properties" ma:root="true" ma:fieldsID="181f66e940dd42c672f9ab59ddf299f5" ns3:_="" ns4:_="">
    <xsd:import namespace="5ad7fc19-43bb-4886-827f-42b79049ce38"/>
    <xsd:import namespace="56492deb-0508-483c-a737-f00475363f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7fc19-43bb-4886-827f-42b79049c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2deb-0508-483c-a737-f00475363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CC06A-3093-41EA-B5AD-3AAC34264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7fc19-43bb-4886-827f-42b79049ce38"/>
    <ds:schemaRef ds:uri="56492deb-0508-483c-a737-f00475363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5E3A2-A93C-4BF5-B90A-C92EADC39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D0AE9-6D60-49F7-B3E6-1B8ED0E00CD3}">
  <ds:schemaRefs>
    <ds:schemaRef ds:uri="http://schemas.microsoft.com/office/2006/documentManagement/types"/>
    <ds:schemaRef ds:uri="http://purl.org/dc/terms/"/>
    <ds:schemaRef ds:uri="56492deb-0508-483c-a737-f00475363f96"/>
    <ds:schemaRef ds:uri="http://purl.org/dc/dcmitype/"/>
    <ds:schemaRef ds:uri="http://purl.org/dc/elements/1.1/"/>
    <ds:schemaRef ds:uri="http://www.w3.org/XML/1998/namespace"/>
    <ds:schemaRef ds:uri="5ad7fc19-43bb-4886-827f-42b79049ce3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cp:lastModifiedBy>Kimberly Fonzo</cp:lastModifiedBy>
  <cp:revision>2</cp:revision>
  <dcterms:created xsi:type="dcterms:W3CDTF">2023-06-16T20:01:00Z</dcterms:created>
  <dcterms:modified xsi:type="dcterms:W3CDTF">2023-06-16T20:01:00Z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0x0101009E8F1223577AFF4297DA14DF04975E23</vt:lpwstr>
  </property>
</Properties>
</file>